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ПРОЕКТ</w:t>
      </w:r>
    </w:p>
    <w:p>
      <w:pPr>
        <w:pStyle w:val="NoSpacing"/>
        <w:jc w:val="center"/>
        <w:rPr>
          <w:rFonts w:ascii="Times New Roman" w:hAnsi="Times New Roman"/>
          <w:b/>
          <w:b/>
          <w:sz w:val="28"/>
          <w:szCs w:val="28"/>
        </w:rPr>
      </w:pPr>
      <w:r>
        <w:rPr/>
        <w:drawing>
          <wp:inline distT="0" distB="0" distL="0" distR="0">
            <wp:extent cx="676275" cy="923925"/>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676275" cy="923925"/>
                    </a:xfrm>
                    <a:prstGeom prst="rect">
                      <a:avLst/>
                    </a:prstGeom>
                  </pic:spPr>
                </pic:pic>
              </a:graphicData>
            </a:graphic>
          </wp:inline>
        </w:drawing>
      </w:r>
    </w:p>
    <w:p>
      <w:pPr>
        <w:pStyle w:val="NoSpacing"/>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t>Муниципальный район «Белгородский район» Белгородская область  ЗЕМСКОЕ СОБРАНИЕ ГОЛОВИНСКОГО СЕЛЬСКОГО ПОСЕЛЕНИЯ</w:t>
      </w:r>
    </w:p>
    <w:p>
      <w:pPr>
        <w:pStyle w:val="NoSpacing"/>
        <w:jc w:val="center"/>
        <w:rPr>
          <w:rFonts w:ascii="Times New Roman" w:hAnsi="Times New Roman"/>
          <w:b/>
          <w:b/>
          <w:bCs/>
          <w:sz w:val="28"/>
          <w:szCs w:val="28"/>
        </w:rPr>
      </w:pPr>
      <w:r>
        <w:rPr>
          <w:rFonts w:ascii="Times New Roman" w:hAnsi="Times New Roman"/>
          <w:b/>
          <w:bCs/>
          <w:sz w:val="28"/>
          <w:szCs w:val="28"/>
        </w:rPr>
        <w:t>____________________е заседание собрания пятого созыва</w:t>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t>Р Е Ш Е Н И Е</w:t>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sz w:val="28"/>
          <w:szCs w:val="28"/>
        </w:rPr>
      </w:pPr>
      <w:r>
        <w:rPr>
          <w:rFonts w:ascii="Times New Roman" w:hAnsi="Times New Roman"/>
          <w:sz w:val="28"/>
          <w:szCs w:val="28"/>
        </w:rPr>
        <w:t>«___»  ___________ 202_ г.</w:t>
        <w:tab/>
        <w:tab/>
        <w:t xml:space="preserve">                     </w:t>
        <w:tab/>
        <w:t xml:space="preserve">                                     № __</w:t>
      </w:r>
    </w:p>
    <w:p>
      <w:pPr>
        <w:pStyle w:val="Normal"/>
        <w:tabs>
          <w:tab w:val="clear" w:pos="708"/>
          <w:tab w:val="left" w:pos="4536" w:leader="none"/>
        </w:tabs>
        <w:spacing w:lineRule="auto" w:line="240" w:before="0" w:after="0"/>
        <w:ind w:right="-2" w:hanging="0"/>
        <w:jc w:val="center"/>
        <w:rPr>
          <w:rFonts w:ascii="Times New Roman" w:hAnsi="Times New Roman"/>
          <w:b/>
          <w:b/>
          <w:bCs/>
          <w:sz w:val="28"/>
          <w:szCs w:val="28"/>
        </w:rPr>
      </w:pPr>
      <w:r>
        <w:rPr>
          <w:rFonts w:ascii="Times New Roman" w:hAnsi="Times New Roman"/>
          <w:b/>
          <w:bCs/>
          <w:sz w:val="28"/>
          <w:szCs w:val="28"/>
        </w:rPr>
      </w:r>
    </w:p>
    <w:p>
      <w:pPr>
        <w:pStyle w:val="Normal"/>
        <w:tabs>
          <w:tab w:val="clear" w:pos="708"/>
          <w:tab w:val="left" w:pos="4536" w:leader="none"/>
        </w:tabs>
        <w:spacing w:lineRule="auto" w:line="240" w:before="0" w:after="0"/>
        <w:ind w:right="-2" w:hanging="0"/>
        <w:rPr>
          <w:rFonts w:ascii="Times New Roman" w:hAnsi="Times New Roman"/>
          <w:b/>
          <w:b/>
          <w:bCs/>
          <w:sz w:val="28"/>
          <w:szCs w:val="28"/>
        </w:rPr>
      </w:pPr>
      <w:r>
        <w:rPr>
          <w:rFonts w:ascii="Times New Roman" w:hAnsi="Times New Roman"/>
          <w:b/>
          <w:bCs/>
          <w:sz w:val="28"/>
          <w:szCs w:val="28"/>
        </w:rPr>
      </w:r>
    </w:p>
    <w:p>
      <w:pPr>
        <w:pStyle w:val="Normal"/>
        <w:tabs>
          <w:tab w:val="clear" w:pos="708"/>
          <w:tab w:val="left" w:pos="4536" w:leader="none"/>
        </w:tabs>
        <w:spacing w:lineRule="auto" w:line="240" w:before="0" w:after="0"/>
        <w:ind w:right="-2" w:hanging="0"/>
        <w:jc w:val="center"/>
        <w:rPr>
          <w:rFonts w:ascii="Times New Roman" w:hAnsi="Times New Roman"/>
          <w:b/>
          <w:b/>
          <w:bCs/>
          <w:sz w:val="28"/>
          <w:szCs w:val="28"/>
        </w:rPr>
      </w:pPr>
      <w:r>
        <w:rPr>
          <w:rFonts w:ascii="Times New Roman" w:hAnsi="Times New Roman"/>
          <w:b/>
          <w:bCs/>
          <w:sz w:val="28"/>
          <w:szCs w:val="28"/>
        </w:rPr>
        <w:t>О бюджете Головинского сельского поселения муниципального района «Белгородский район» Белгородской  области на 2025 год                                               и на плановый период 2026 и 2027 годов</w:t>
      </w:r>
    </w:p>
    <w:p>
      <w:pPr>
        <w:pStyle w:val="Normal"/>
        <w:tabs>
          <w:tab w:val="clear" w:pos="708"/>
          <w:tab w:val="left" w:pos="4536" w:leader="none"/>
        </w:tabs>
        <w:spacing w:lineRule="auto" w:line="240" w:before="0" w:after="0"/>
        <w:ind w:right="4535" w:firstLine="709"/>
        <w:rPr>
          <w:rFonts w:ascii="Times New Roman" w:hAnsi="Times New Roman"/>
          <w:b/>
          <w:b/>
          <w:bCs/>
          <w:sz w:val="24"/>
          <w:szCs w:val="24"/>
        </w:rPr>
      </w:pPr>
      <w:r>
        <w:rPr>
          <w:rFonts w:ascii="Times New Roman" w:hAnsi="Times New Roman"/>
          <w:b/>
          <w:bCs/>
          <w:sz w:val="24"/>
          <w:szCs w:val="24"/>
        </w:rPr>
      </w:r>
    </w:p>
    <w:p>
      <w:pPr>
        <w:pStyle w:val="Normal"/>
        <w:tabs>
          <w:tab w:val="clear" w:pos="708"/>
          <w:tab w:val="left" w:pos="4536" w:leader="none"/>
        </w:tabs>
        <w:spacing w:lineRule="auto" w:line="240" w:before="0" w:after="0"/>
        <w:ind w:right="4535" w:firstLine="709"/>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Головинского сельского поселения, на основании заключения о результатах публичных слушаний по проекту бюджета Головинского сельского поселения муниципального района «Белгородский район» Белгородской области на 2025 год и на плановый период 2026 и 2027 годов» от __ декабря 2024 года,</w:t>
      </w:r>
    </w:p>
    <w:p>
      <w:pPr>
        <w:pStyle w:val="Normal"/>
        <w:spacing w:lineRule="auto" w:line="240" w:before="0" w:after="0"/>
        <w:ind w:firstLine="709"/>
        <w:jc w:val="center"/>
        <w:rPr>
          <w:rFonts w:ascii="Times New Roman" w:hAnsi="Times New Roman"/>
          <w:b/>
          <w:b/>
          <w:sz w:val="16"/>
          <w:szCs w:val="16"/>
        </w:rPr>
      </w:pPr>
      <w:r>
        <w:rPr>
          <w:rFonts w:ascii="Times New Roman" w:hAnsi="Times New Roman"/>
          <w:b/>
          <w:sz w:val="16"/>
          <w:szCs w:val="16"/>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земское собрание Головинского сельского поселения</w:t>
      </w:r>
      <w:r>
        <w:rPr>
          <w:rFonts w:ascii="Times New Roman" w:hAnsi="Times New Roman"/>
          <w:sz w:val="28"/>
          <w:szCs w:val="28"/>
        </w:rPr>
        <w:t xml:space="preserve">   </w:t>
      </w:r>
      <w:r>
        <w:rPr>
          <w:rFonts w:ascii="Times New Roman" w:hAnsi="Times New Roman"/>
          <w:b/>
          <w:sz w:val="28"/>
          <w:szCs w:val="28"/>
        </w:rPr>
        <w:t>р е ш и л о :</w:t>
      </w:r>
    </w:p>
    <w:p>
      <w:pPr>
        <w:pStyle w:val="Normal"/>
        <w:spacing w:lineRule="auto" w:line="240" w:before="0" w:after="0"/>
        <w:ind w:firstLine="709"/>
        <w:jc w:val="center"/>
        <w:rPr>
          <w:rFonts w:ascii="Times New Roman" w:hAnsi="Times New Roman"/>
          <w:b/>
          <w:b/>
          <w:sz w:val="16"/>
          <w:szCs w:val="16"/>
        </w:rPr>
      </w:pPr>
      <w:r>
        <w:rPr>
          <w:rFonts w:ascii="Times New Roman" w:hAnsi="Times New Roman"/>
          <w:b/>
          <w:sz w:val="16"/>
          <w:szCs w:val="16"/>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Утвердить бюджет Головинского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2025 года.</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w:t>
      </w:r>
      <w:r>
        <w:rPr>
          <w:rFonts w:ascii="Times New Roman" w:hAnsi="Times New Roman"/>
          <w:sz w:val="28"/>
          <w:szCs w:val="28"/>
          <w:lang w:eastAsia="ru-RU"/>
        </w:rPr>
        <w:t>Опубликовать настоящее решение в сетевом издании «Знамя31» (znamya31.ru), обнародовать и разместить на официальном сайте органов местного самоуправления Головинского сельского поселения муниципального района «Белгородский район» Белгородской области (https://golovinskoeposelenie-r31.gosweb.gosuslugi.ru/).</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Контроль за выполнением настоящего решения возложить на постоянную комиссию по бюджету, финансовой и налоговой политике </w:t>
      </w:r>
      <w:r>
        <w:rPr>
          <w:rFonts w:ascii="Times New Roman" w:hAnsi="Times New Roman"/>
          <w:sz w:val="28"/>
          <w:szCs w:val="28"/>
        </w:rPr>
        <w:t>земского собрания Головинского сельского поселения пятого созыва</w:t>
      </w:r>
      <w:r>
        <w:rPr>
          <w:rFonts w:ascii="Times New Roman" w:hAnsi="Times New Roman"/>
          <w:sz w:val="28"/>
          <w:szCs w:val="28"/>
        </w:rPr>
        <w:t xml:space="preserve"> </w:t>
      </w:r>
      <w:r>
        <w:rPr>
          <w:rFonts w:ascii="Times New Roman" w:hAnsi="Times New Roman"/>
          <w:sz w:val="28"/>
        </w:rPr>
        <w:t>(Воронова Е.Д.).</w:t>
      </w:r>
      <w:r>
        <w:rPr>
          <w:rFonts w:ascii="Times New Roman" w:hAnsi="Times New Roman"/>
          <w:sz w:val="28"/>
          <w:szCs w:val="28"/>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 xml:space="preserve">Глава Головинского </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сельского поселения                                                                        Е.Н. Фунникова</w:t>
      </w:r>
      <w:r>
        <w:br w:type="page"/>
      </w:r>
    </w:p>
    <w:p>
      <w:pPr>
        <w:pStyle w:val="NoSpacing"/>
        <w:ind w:left="4820" w:hanging="0"/>
        <w:jc w:val="center"/>
        <w:rPr>
          <w:rFonts w:ascii="Times New Roman" w:hAnsi="Times New Roman"/>
          <w:b/>
          <w:b/>
          <w:sz w:val="28"/>
          <w:szCs w:val="28"/>
        </w:rPr>
      </w:pPr>
      <w:r>
        <w:rPr>
          <w:rFonts w:ascii="Times New Roman" w:hAnsi="Times New Roman"/>
          <w:b/>
          <w:sz w:val="28"/>
          <w:szCs w:val="28"/>
        </w:rPr>
        <w:t>УТВЕРЖДЁН</w:t>
      </w:r>
    </w:p>
    <w:p>
      <w:pPr>
        <w:pStyle w:val="NoSpacing"/>
        <w:ind w:left="4820" w:hanging="0"/>
        <w:jc w:val="center"/>
        <w:rPr>
          <w:rFonts w:ascii="Times New Roman" w:hAnsi="Times New Roman"/>
          <w:b/>
          <w:b/>
          <w:i/>
          <w:i/>
          <w:sz w:val="28"/>
          <w:szCs w:val="28"/>
        </w:rPr>
      </w:pPr>
      <w:r>
        <w:rPr>
          <w:rFonts w:ascii="Times New Roman" w:hAnsi="Times New Roman"/>
          <w:b/>
          <w:sz w:val="28"/>
          <w:szCs w:val="28"/>
        </w:rPr>
        <w:t>решением земского собрания Головинского сельского поселения</w:t>
      </w:r>
    </w:p>
    <w:p>
      <w:pPr>
        <w:pStyle w:val="NoSpacing"/>
        <w:ind w:left="4820" w:hanging="0"/>
        <w:jc w:val="center"/>
        <w:rPr>
          <w:rFonts w:ascii="Times New Roman" w:hAnsi="Times New Roman"/>
          <w:b/>
          <w:b/>
          <w:sz w:val="28"/>
          <w:szCs w:val="28"/>
        </w:rPr>
      </w:pPr>
      <w:r>
        <w:rPr>
          <w:rFonts w:ascii="Times New Roman" w:hAnsi="Times New Roman"/>
          <w:b/>
          <w:sz w:val="28"/>
          <w:szCs w:val="28"/>
        </w:rPr>
        <w:t>от «___»_____________ № ___</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Бюджет Головинского сельского поселения муниципального района «Белгородский район» Белгородской области на 2025 год                                      и на плановый период 2026 и 2027 годов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1. Основные характеристики бюджета Головинского сельского поселения муниципального района «Белгородский район» Белгородской области на 2025 год и на плановый период 2026 и 2027 годов</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i/>
          <w:i/>
          <w:sz w:val="28"/>
          <w:szCs w:val="28"/>
        </w:rPr>
      </w:pPr>
      <w:r>
        <w:rPr>
          <w:rFonts w:ascii="Times New Roman" w:hAnsi="Times New Roman"/>
          <w:sz w:val="28"/>
          <w:szCs w:val="28"/>
        </w:rPr>
        <w:t>1. Утвердить основные характеристики бюджета Головинского сельского поселения муниципального района «Белгородский район» Белгородской области (далее – бюджет поселения) на 2025 год:</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Pr>
          <w:rFonts w:ascii="Times New Roman" w:hAnsi="Times New Roman"/>
          <w:b/>
          <w:sz w:val="28"/>
          <w:szCs w:val="28"/>
        </w:rPr>
        <w:t xml:space="preserve">23839,57 </w:t>
      </w:r>
      <w:r>
        <w:rPr>
          <w:rFonts w:ascii="Times New Roman" w:hAnsi="Times New Roman"/>
          <w:sz w:val="28"/>
          <w:szCs w:val="28"/>
        </w:rPr>
        <w:t>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 xml:space="preserve">24639,57 </w:t>
      </w:r>
      <w:r>
        <w:rPr>
          <w:rFonts w:ascii="Times New Roman" w:hAnsi="Times New Roman"/>
          <w:sz w:val="28"/>
          <w:szCs w:val="28"/>
        </w:rPr>
        <w:t>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800,0</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Головинского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pStyle w:val="Normal"/>
        <w:spacing w:lineRule="auto" w:line="240" w:before="0" w:after="0"/>
        <w:ind w:firstLine="709"/>
        <w:jc w:val="both"/>
        <w:rPr>
          <w:rFonts w:ascii="Times New Roman" w:hAnsi="Times New Roman"/>
          <w:i/>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2026 год в сумме </w:t>
      </w:r>
      <w:r>
        <w:rPr>
          <w:rFonts w:ascii="Times New Roman" w:hAnsi="Times New Roman"/>
          <w:b/>
          <w:sz w:val="28"/>
          <w:szCs w:val="28"/>
        </w:rPr>
        <w:t>22420,7</w:t>
      </w:r>
      <w:r>
        <w:rPr>
          <w:rFonts w:ascii="Times New Roman" w:hAnsi="Times New Roman"/>
          <w:sz w:val="28"/>
          <w:szCs w:val="28"/>
        </w:rPr>
        <w:t xml:space="preserve"> рублей и на 2027 год в сумме </w:t>
      </w:r>
      <w:r>
        <w:rPr>
          <w:rFonts w:ascii="Times New Roman" w:hAnsi="Times New Roman"/>
          <w:b/>
          <w:sz w:val="28"/>
          <w:szCs w:val="28"/>
        </w:rPr>
        <w:t>23745,5</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2026 год в сумме </w:t>
      </w:r>
      <w:r>
        <w:rPr>
          <w:rFonts w:ascii="Times New Roman" w:hAnsi="Times New Roman"/>
          <w:b/>
          <w:sz w:val="28"/>
          <w:szCs w:val="28"/>
        </w:rPr>
        <w:t>22420,7</w:t>
      </w:r>
      <w:r>
        <w:rPr>
          <w:rFonts w:ascii="Times New Roman" w:hAnsi="Times New Roman"/>
          <w:sz w:val="28"/>
          <w:szCs w:val="28"/>
        </w:rPr>
        <w:t xml:space="preserve"> тыс. рублей, в том числе условно утвержденные расходы в сумме </w:t>
      </w:r>
      <w:r>
        <w:rPr>
          <w:rFonts w:ascii="Times New Roman" w:hAnsi="Times New Roman"/>
          <w:b/>
          <w:sz w:val="28"/>
          <w:szCs w:val="28"/>
        </w:rPr>
        <w:t xml:space="preserve">560,0 </w:t>
      </w:r>
      <w:r>
        <w:rPr>
          <w:rFonts w:ascii="Times New Roman" w:hAnsi="Times New Roman"/>
          <w:sz w:val="28"/>
          <w:szCs w:val="28"/>
        </w:rPr>
        <w:t>тыс. рублей и на 2027 год в сумме 2</w:t>
      </w:r>
      <w:r>
        <w:rPr>
          <w:rFonts w:ascii="Times New Roman" w:hAnsi="Times New Roman"/>
          <w:b/>
          <w:sz w:val="28"/>
          <w:szCs w:val="28"/>
        </w:rPr>
        <w:t>23745,5</w:t>
      </w:r>
      <w:r>
        <w:rPr>
          <w:rFonts w:ascii="Times New Roman" w:hAnsi="Times New Roman"/>
          <w:sz w:val="28"/>
          <w:szCs w:val="28"/>
        </w:rPr>
        <w:t xml:space="preserve"> тыс. рублей, в том числе условно утвержденные расходы в сумме </w:t>
      </w:r>
      <w:r>
        <w:rPr>
          <w:rFonts w:ascii="Times New Roman" w:hAnsi="Times New Roman"/>
          <w:b/>
          <w:sz w:val="28"/>
          <w:szCs w:val="28"/>
        </w:rPr>
        <w:t>1200,0</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Головинского сельского поселения на 1 января 2027 года в сумме </w:t>
      </w:r>
      <w:r>
        <w:rPr>
          <w:rFonts w:ascii="Times New Roman" w:hAnsi="Times New Roman"/>
          <w:b/>
          <w:sz w:val="28"/>
          <w:szCs w:val="28"/>
        </w:rPr>
        <w:t>0,0</w:t>
      </w:r>
      <w:r>
        <w:rPr>
          <w:rFonts w:ascii="Times New Roman" w:hAnsi="Times New Roman"/>
          <w:sz w:val="28"/>
          <w:szCs w:val="28"/>
        </w:rPr>
        <w:t xml:space="preserve"> тыс. рублей и на 1 января 2028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pStyle w:val="Normal"/>
        <w:tabs>
          <w:tab w:val="clear" w:pos="708"/>
          <w:tab w:val="left" w:pos="993" w:leader="none"/>
        </w:tabs>
        <w:spacing w:lineRule="auto" w:line="240" w:before="0" w:after="0"/>
        <w:ind w:left="539" w:firstLine="709"/>
        <w:jc w:val="both"/>
        <w:rPr>
          <w:rFonts w:ascii="Times New Roman" w:hAnsi="Times New Roman"/>
          <w:color w:val="FF0000"/>
          <w:sz w:val="28"/>
          <w:szCs w:val="28"/>
        </w:rPr>
      </w:pPr>
      <w:r>
        <w:rPr>
          <w:rFonts w:ascii="Times New Roman" w:hAnsi="Times New Roman"/>
          <w:color w:val="FF0000"/>
          <w:sz w:val="28"/>
          <w:szCs w:val="28"/>
        </w:rPr>
      </w:r>
    </w:p>
    <w:p>
      <w:pPr>
        <w:pStyle w:val="Normal"/>
        <w:tabs>
          <w:tab w:val="clear" w:pos="708"/>
          <w:tab w:val="left" w:pos="0" w:leader="none"/>
        </w:tabs>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0" w:leader="none"/>
        </w:tabs>
        <w:spacing w:lineRule="auto" w:line="240" w:before="0" w:after="0"/>
        <w:ind w:firstLine="709"/>
        <w:jc w:val="center"/>
        <w:rPr>
          <w:rFonts w:ascii="Times New Roman" w:hAnsi="Times New Roman"/>
          <w:b/>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pPr>
        <w:pStyle w:val="Normal"/>
        <w:tabs>
          <w:tab w:val="clear" w:pos="708"/>
          <w:tab w:val="left" w:pos="0" w:leader="none"/>
        </w:tabs>
        <w:spacing w:lineRule="auto" w:line="240" w:before="0" w:after="0"/>
        <w:rPr>
          <w:rFonts w:ascii="Times New Roman" w:hAnsi="Times New Roman"/>
          <w:b/>
          <w:b/>
          <w:sz w:val="28"/>
          <w:szCs w:val="28"/>
        </w:rPr>
      </w:pPr>
      <w:r>
        <w:rPr>
          <w:rFonts w:ascii="Times New Roman" w:hAnsi="Times New Roman"/>
          <w:b/>
          <w:sz w:val="28"/>
          <w:szCs w:val="28"/>
        </w:rPr>
      </w:r>
    </w:p>
    <w:p>
      <w:pPr>
        <w:pStyle w:val="Normal"/>
        <w:tabs>
          <w:tab w:val="clear" w:pos="708"/>
          <w:tab w:val="left" w:pos="99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2025 год согласно приложению № 3 к бюджету поселения и на плановый период 2026 и 2027 годов согласно приложению № 4 к бюджету поселения.</w:t>
      </w:r>
    </w:p>
    <w:p>
      <w:pPr>
        <w:pStyle w:val="Normal"/>
        <w:tabs>
          <w:tab w:val="clear" w:pos="708"/>
          <w:tab w:val="left" w:pos="99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2025 год и на плановый период 2026 и 2027 годов</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99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приложению № 5 к бюджету поселения.</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4. Прогнозируемое поступление доходов в бюджет поселения на 2025 год и на плановый период 2026 и 2027 годов</w:t>
      </w:r>
    </w:p>
    <w:p>
      <w:pPr>
        <w:pStyle w:val="Normal"/>
        <w:spacing w:lineRule="auto" w:line="240" w:before="0" w:after="0"/>
        <w:ind w:firstLine="709"/>
        <w:jc w:val="both"/>
        <w:rPr>
          <w:sz w:val="28"/>
          <w:szCs w:val="28"/>
          <w:highlight w:val="green"/>
        </w:rPr>
      </w:pPr>
      <w:r>
        <w:rPr>
          <w:sz w:val="28"/>
          <w:szCs w:val="28"/>
          <w:highlight w:val="green"/>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3">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5. Бюджетные ассигнования бюджета поселения на 2025 год и на плановый период 2026 и 2027 годов</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 2025 год в сумме 43,2 тыс. рублей, на 2026 год в сумме 0,0 тыс. рублей и на 2027 год в сумме 0,0 тыс. рублей.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бюджета поселения  на 2025 год и на плановый период 2026 и 2027 годов согласно приложению № 7 к бюджету поселения.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2027 и 2026 годов согласно приложению № 8 к бюджету поселения.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 согласно приложению № 9 к бюджету поселения.</w:t>
      </w:r>
    </w:p>
    <w:p>
      <w:pPr>
        <w:pStyle w:val="Normal"/>
        <w:tabs>
          <w:tab w:val="clear" w:pos="708"/>
          <w:tab w:val="left" w:pos="851"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2025 года.</w:t>
      </w:r>
    </w:p>
    <w:p>
      <w:pPr>
        <w:pStyle w:val="Normal"/>
        <w:tabs>
          <w:tab w:val="clear" w:pos="708"/>
          <w:tab w:val="left" w:pos="851"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Обеспечить в 2025 году первоочередное финансирование следующих расходных обязательств:</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публичных нормативных обязательств (социальные выплаты, компенсационные выплаты и т.д.);</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оплату жилищно-коммунальных услуг;</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субсидий бюджетным и автономным учреждениям при выполнении муниципального задания;</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оплату труда работникам учреждений, финансируемых из бюджета поселения;</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остальные расходы на текущее содержание осуществлять по мере поступления доходных источников в бюджет.</w:t>
      </w:r>
    </w:p>
    <w:p>
      <w:pPr>
        <w:pStyle w:val="Normal"/>
        <w:spacing w:lineRule="auto" w:line="240" w:before="0" w:after="0"/>
        <w:ind w:firstLine="709"/>
        <w:contextualSpacing/>
        <w:jc w:val="both"/>
        <w:rPr>
          <w:rFonts w:ascii="Times New Roman" w:hAnsi="Times New Roman"/>
          <w:color w:val="FF0000"/>
          <w:sz w:val="28"/>
          <w:szCs w:val="28"/>
        </w:rPr>
      </w:pPr>
      <w:r>
        <w:rPr>
          <w:rFonts w:ascii="Times New Roman" w:hAnsi="Times New Roman"/>
          <w:color w:val="FF0000"/>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w:t>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w:t>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pStyle w:val="Normal"/>
        <w:spacing w:lineRule="auto" w:line="240" w:before="0" w:after="0"/>
        <w:ind w:firstLine="709"/>
        <w:contextualSpacing/>
        <w:jc w:val="both"/>
        <w:rPr>
          <w:rFonts w:ascii="Times New Roman" w:hAnsi="Times New Roman"/>
          <w:color w:val="FF0000"/>
          <w:sz w:val="28"/>
          <w:szCs w:val="28"/>
        </w:rPr>
      </w:pPr>
      <w:r>
        <w:rPr>
          <w:rFonts w:ascii="Times New Roman" w:hAnsi="Times New Roman"/>
          <w:color w:val="FF0000"/>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7. Межбюджетные трансферты</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Arial" w:hAnsi="Arial" w:eastAsia="Times New Roman" w:cs="Arial"/>
          <w:sz w:val="20"/>
          <w:szCs w:val="20"/>
          <w:lang w:eastAsia="ru-RU"/>
        </w:rPr>
      </w:pPr>
      <w:r>
        <w:rPr>
          <w:rFonts w:ascii="Times New Roman" w:hAnsi="Times New Roman"/>
          <w:sz w:val="28"/>
          <w:szCs w:val="28"/>
        </w:rPr>
        <w:t xml:space="preserve">1. </w:t>
      </w:r>
      <w:r>
        <w:rPr>
          <w:rFonts w:eastAsia="Times New Roman" w:ascii="Times New Roman" w:hAnsi="Times New Roman"/>
          <w:sz w:val="28"/>
          <w:szCs w:val="28"/>
          <w:lang w:eastAsia="ru-RU"/>
        </w:rPr>
        <w:t>Утвердить объем межбюджетных трансфертов, получаемых от других бюджетов бюджетной системы Российской Федерации в доход бюджета поселения</w:t>
      </w:r>
      <w:r>
        <w:rPr>
          <w:rFonts w:ascii="Times New Roman" w:hAnsi="Times New Roman"/>
          <w:sz w:val="28"/>
          <w:szCs w:val="28"/>
        </w:rPr>
        <w:t xml:space="preserve"> на 2025 год в сумме 10961,57</w:t>
      </w:r>
      <w:r>
        <w:rPr>
          <w:sz w:val="28"/>
          <w:szCs w:val="28"/>
        </w:rPr>
        <w:t xml:space="preserve"> </w:t>
      </w:r>
      <w:r>
        <w:rPr>
          <w:rFonts w:ascii="Times New Roman" w:hAnsi="Times New Roman"/>
          <w:sz w:val="28"/>
          <w:szCs w:val="28"/>
        </w:rPr>
        <w:t xml:space="preserve">тыс. рублей, на 2026 год в сумме 9161,7 тыс. рублей и на 2027 год в сумме 10101,50 тыс. рублей согласно приложению № 10 к бюджету поселения. </w:t>
      </w:r>
      <w:r>
        <w:rPr>
          <w:rFonts w:eastAsia="Times New Roman" w:cs="Arial" w:ascii="Arial" w:hAnsi="Arial"/>
          <w:sz w:val="20"/>
          <w:szCs w:val="20"/>
          <w:lang w:eastAsia="ru-RU"/>
        </w:rPr>
        <w:t> </w:t>
      </w:r>
    </w:p>
    <w:p>
      <w:pPr>
        <w:pStyle w:val="Normal"/>
        <w:shd w:val="clear" w:color="auto" w:fill="FFFFFF"/>
        <w:spacing w:lineRule="auto" w:line="240" w:before="0" w:after="0"/>
        <w:ind w:firstLine="709"/>
        <w:jc w:val="both"/>
        <w:rPr>
          <w:rFonts w:ascii="Arial" w:hAnsi="Arial" w:eastAsia="Times New Roman" w:cs="Arial"/>
          <w:sz w:val="20"/>
          <w:szCs w:val="20"/>
          <w:lang w:eastAsia="ru-RU"/>
        </w:rPr>
      </w:pPr>
      <w:r>
        <w:rPr>
          <w:rFonts w:eastAsia="Times New Roman" w:ascii="Times New Roman" w:hAnsi="Times New Roman"/>
          <w:sz w:val="28"/>
          <w:szCs w:val="28"/>
          <w:lang w:eastAsia="ru-RU"/>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2025 год в сумме 14188,80 тыс. рублей, на 2026 год в сумме 15265,1 тыс. рублей и на 2027 год в сумме 15686,6 тыс. рублей согласно приложению № 11 к бюджету поселения. </w:t>
      </w:r>
    </w:p>
    <w:p>
      <w:pPr>
        <w:pStyle w:val="Normal"/>
        <w:shd w:val="clear" w:color="auto" w:fill="FFFFFF"/>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 xml:space="preserve">Статья 8. Резервный фонд администрации сельского поселения </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Установить размер резервного фонда администрации сельского поселения на 2025 год в сумме 50,0 тыс. рублей, на 2026 год в сумме 0,0 тыс. рублей и на 2027 год в сумме 0,0 тыс. рублей.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jc w:val="center"/>
        <w:rPr>
          <w:rFonts w:ascii="Arial" w:hAnsi="Arial" w:eastAsia="Times New Roman" w:cs="Arial"/>
          <w:sz w:val="20"/>
          <w:szCs w:val="20"/>
          <w:lang w:eastAsia="ru-RU"/>
        </w:rPr>
      </w:pPr>
      <w:r>
        <w:rPr>
          <w:rFonts w:eastAsia="Times New Roman" w:ascii="Times New Roman" w:hAnsi="Times New Roman"/>
          <w:b/>
          <w:bCs/>
          <w:sz w:val="28"/>
          <w:szCs w:val="28"/>
          <w:lang w:eastAsia="ru-RU"/>
        </w:rPr>
        <w:t>Статья 9. Дорожный фонд сельского поселения</w:t>
      </w:r>
    </w:p>
    <w:p>
      <w:pPr>
        <w:pStyle w:val="Normal"/>
        <w:shd w:val="clear" w:color="auto" w:fill="FFFFFF"/>
        <w:spacing w:lineRule="auto" w:line="240" w:before="0" w:after="0"/>
        <w:ind w:firstLine="539"/>
        <w:jc w:val="center"/>
        <w:rPr>
          <w:rFonts w:ascii="Arial" w:hAnsi="Arial" w:eastAsia="Times New Roman" w:cs="Arial"/>
          <w:sz w:val="20"/>
          <w:szCs w:val="20"/>
          <w:lang w:eastAsia="ru-RU"/>
        </w:rPr>
      </w:pPr>
      <w:r>
        <w:rPr>
          <w:rFonts w:eastAsia="Times New Roman" w:cs="Arial" w:ascii="Arial" w:hAnsi="Arial"/>
          <w:sz w:val="20"/>
          <w:szCs w:val="20"/>
          <w:lang w:eastAsia="ru-RU"/>
        </w:rPr>
        <w:t> </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Утвердить бюджет дорожного фонда сельского поселения на 2025 год в сумме 1296,27 тыс. рублей, на 2026 год в сумме 0,0 тыс.рублей  и 2027 год в сумме 0,0 тыс. рублей.</w:t>
      </w:r>
    </w:p>
    <w:p>
      <w:pPr>
        <w:pStyle w:val="Normal"/>
        <w:shd w:val="clear" w:color="auto" w:fill="FFFFFF"/>
        <w:spacing w:lineRule="auto" w:line="240" w:before="0" w:after="0"/>
        <w:ind w:firstLine="539"/>
        <w:jc w:val="both"/>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hd w:val="clear" w:color="auto" w:fill="FFFFFF"/>
        <w:spacing w:lineRule="auto" w:line="240" w:before="0" w:after="0"/>
        <w:ind w:firstLine="539"/>
        <w:jc w:val="center"/>
        <w:rPr>
          <w:rFonts w:ascii="Times New Roman" w:hAnsi="Times New Roman" w:eastAsia="Times New Roman"/>
          <w:b/>
          <w:b/>
          <w:sz w:val="28"/>
          <w:szCs w:val="28"/>
          <w:lang w:eastAsia="ru-RU"/>
        </w:rPr>
      </w:pPr>
      <w:r>
        <w:rPr>
          <w:rFonts w:eastAsia="Times New Roman" w:cs="Arial" w:ascii="Arial" w:hAnsi="Arial"/>
          <w:sz w:val="20"/>
          <w:szCs w:val="20"/>
          <w:lang w:eastAsia="ru-RU"/>
        </w:rPr>
        <w:t> </w:t>
      </w:r>
      <w:r>
        <w:rPr>
          <w:rFonts w:eastAsia="Times New Roman" w:ascii="Times New Roman" w:hAnsi="Times New Roman"/>
          <w:b/>
          <w:sz w:val="28"/>
          <w:szCs w:val="28"/>
          <w:lang w:eastAsia="ru-RU"/>
        </w:rPr>
        <w:t>Статья 10. Средства, подлежащие казначейскому сопровождению</w:t>
      </w:r>
    </w:p>
    <w:p>
      <w:pPr>
        <w:pStyle w:val="Normal"/>
        <w:shd w:val="clear" w:color="auto" w:fill="FFFFFF"/>
        <w:spacing w:lineRule="auto" w:line="240" w:before="0" w:after="0"/>
        <w:ind w:firstLine="539"/>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Установить, что в 2025 году в соответствии со статьей 242.26 Бюджетного кодекса Российской Федерации казначейскому сопровождению подлежат следующие целевые средства:</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сельского поселения, а также расчетов по контрактам (договорам) о поставке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товаров, выполнении работ, оказании услуг, заключаемым на сумму более 600,0 тыс. рублей исполнителями и соисполнителями в рамках исполнения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указанных муниципальных контрактов;</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расчеты по контрактам (договорам) о поставке товаров, выполнении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работ, оказании услуг, заключаемым на сумму 300000,0 тыс. рублей и более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субсидии бюджетным и автономным учреждениям сельского поселения,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предоставляемые в соответствии с пунктом 4 статьи 78.1 Бюджетного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кодекса Российской Федерации в целях приобретения товаров, работ и     услуг,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а также авансовых платежей по контрактам (договорам), источником финансового обеспечения которых являются указанные субсидии.</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color="auto" w:fill="FFFFFF"/>
        <w:spacing w:lineRule="auto" w:line="240" w:before="0" w:after="0"/>
        <w:ind w:firstLine="539"/>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Статья 11. Особенности использования в 2025 году средств, подлежащих казначейскому сопровождению</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1. Установить, что в 2025 году при казначейском сопровождении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средств, предоставляемых на основании контрактов (договоров), указанных в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статье 10 настоящего решения, заключаемых в целях приобретения товаров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рамках исполнения муниципальных контрактов, контрактов (договоров),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2. Положения части 1 настоящей статьи о представлении заказчиками по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3. Установить, что в 2025 году при казначейском сопровождении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средств, предоставляемых на основании контрактов (договоров), указанных в статье 10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pStyle w:val="Normal"/>
        <w:shd w:val="clear" w:color="auto" w:fill="FFFFFF"/>
        <w:spacing w:lineRule="auto" w:line="240" w:before="0" w:after="0"/>
        <w:ind w:firstLine="539"/>
        <w:jc w:val="both"/>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hd w:val="clear" w:color="auto" w:fill="FFFFFF"/>
        <w:spacing w:lineRule="auto" w:line="240" w:before="0" w:after="0"/>
        <w:ind w:firstLine="539"/>
        <w:jc w:val="both"/>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12. Особенности исполнения бюджета поселения в 2025 году</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«Белгородский район» Белгородской области в бюджет поселения, по состоянию на 1 января 2025 года, образовавшиеся в связи с неполным использованием бюджетных ассигнований, утвержденных решением земского собрания Головинского сельского поселения № 37 от 29 декабря 2023 года </w:t>
      </w:r>
      <w:r>
        <w:rPr>
          <w:rFonts w:ascii="Times New Roman" w:hAnsi="Times New Roman"/>
          <w:bCs/>
          <w:sz w:val="28"/>
          <w:szCs w:val="28"/>
        </w:rPr>
        <w:t xml:space="preserve">«О бюджете Головинского  сельского поселения  муниципального района «Белгородский район» Белгородской  области на 2024 год </w:t>
      </w:r>
      <w:r>
        <w:rPr>
          <w:rFonts w:ascii="Times New Roman" w:hAnsi="Times New Roman"/>
          <w:sz w:val="28"/>
          <w:szCs w:val="28"/>
        </w:rPr>
        <w:t>и на плановый период 2025 и 2026 годов</w:t>
      </w:r>
      <w:r>
        <w:rPr>
          <w:rFonts w:ascii="Times New Roman" w:hAnsi="Times New Roman"/>
          <w:bCs/>
          <w:sz w:val="28"/>
          <w:szCs w:val="28"/>
        </w:rPr>
        <w:t xml:space="preserve">», </w:t>
      </w:r>
      <w:r>
        <w:rPr>
          <w:rFonts w:ascii="Times New Roman" w:hAnsi="Times New Roman"/>
          <w:sz w:val="28"/>
          <w:szCs w:val="28"/>
        </w:rPr>
        <w:t>подлежат возврату в бюджета муниципального района «Белгородский район» Белгородской области в соответствии с действующим законодательством.</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2. В целях стимулирования работы по увеличению доходной части бюджета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pPr>
        <w:pStyle w:val="NoSpacing"/>
        <w:ind w:firstLine="709"/>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3.</w:t>
      </w:r>
      <w:r>
        <w:rPr>
          <w:rFonts w:eastAsia="Times New Roman" w:cs="Calibri"/>
          <w:lang w:eastAsia="ru-RU"/>
        </w:rPr>
        <w:t xml:space="preserve"> </w:t>
      </w:r>
      <w:r>
        <w:rPr>
          <w:rFonts w:eastAsia="Times New Roman" w:cs="Calibri" w:ascii="Times New Roman" w:hAnsi="Times New Roman"/>
          <w:sz w:val="28"/>
          <w:szCs w:val="28"/>
          <w:lang w:eastAsia="ru-RU"/>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Normal"/>
        <w:spacing w:lineRule="auto" w:line="240" w:before="0" w:after="0"/>
        <w:ind w:firstLine="709"/>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Normal"/>
        <w:spacing w:lineRule="auto" w:line="240" w:before="0" w:after="0"/>
        <w:ind w:firstLine="709"/>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NoSpacing"/>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2025-2027 годы;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pPr>
        <w:pStyle w:val="NoSpacing"/>
        <w:ind w:firstLine="709"/>
        <w:jc w:val="both"/>
        <w:rPr>
          <w:rFonts w:ascii="Times New Roman" w:hAnsi="Times New Roman" w:eastAsia="Times New Roman"/>
          <w:sz w:val="28"/>
          <w:szCs w:val="28"/>
        </w:rPr>
      </w:pPr>
      <w:r>
        <w:rPr>
          <w:rFonts w:eastAsia="Times New Roman"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 xml:space="preserve">Глава Головинского </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сельского поселения                                                                     Е.Н. Фунникова</w:t>
      </w:r>
    </w:p>
    <w:p>
      <w:pPr>
        <w:pStyle w:val="Normal"/>
        <w:spacing w:before="0" w:after="0"/>
        <w:rPr>
          <w:rFonts w:ascii="Times New Roman" w:hAnsi="Times New Roman"/>
          <w:b/>
          <w:b/>
          <w:caps/>
          <w:sz w:val="28"/>
          <w:szCs w:val="28"/>
        </w:rPr>
      </w:pPr>
      <w:r>
        <w:rPr>
          <w:rFonts w:ascii="Times New Roman" w:hAnsi="Times New Roman"/>
          <w:b/>
          <w:caps/>
          <w:sz w:val="28"/>
          <w:szCs w:val="28"/>
        </w:rPr>
      </w:r>
    </w:p>
    <w:p>
      <w:pPr>
        <w:pStyle w:val="Normal"/>
        <w:spacing w:before="0" w:after="0"/>
        <w:ind w:firstLine="5670"/>
        <w:jc w:val="center"/>
        <w:rPr>
          <w:rFonts w:ascii="Times New Roman" w:hAnsi="Times New Roman"/>
          <w:b/>
          <w:b/>
          <w:caps/>
          <w:sz w:val="28"/>
          <w:szCs w:val="28"/>
        </w:rPr>
      </w:pPr>
      <w:r>
        <w:rPr>
          <w:rFonts w:ascii="Times New Roman" w:hAnsi="Times New Roman"/>
          <w:b/>
          <w:caps/>
          <w:sz w:val="28"/>
          <w:szCs w:val="28"/>
        </w:rPr>
      </w:r>
    </w:p>
    <w:p>
      <w:pPr>
        <w:pStyle w:val="Normal"/>
        <w:spacing w:before="0" w:after="0"/>
        <w:ind w:firstLine="5670"/>
        <w:jc w:val="center"/>
        <w:rPr>
          <w:rFonts w:ascii="Times New Roman" w:hAnsi="Times New Roman"/>
          <w:b/>
          <w:b/>
          <w:caps/>
          <w:sz w:val="28"/>
          <w:szCs w:val="28"/>
        </w:rPr>
      </w:pPr>
      <w:r>
        <w:rPr>
          <w:rFonts w:ascii="Times New Roman" w:hAnsi="Times New Roman"/>
          <w:b/>
          <w:caps/>
          <w:sz w:val="28"/>
          <w:szCs w:val="28"/>
        </w:rPr>
        <w:t>Приложение № 1</w:t>
      </w:r>
    </w:p>
    <w:p>
      <w:pPr>
        <w:pStyle w:val="Normal"/>
        <w:spacing w:lineRule="auto" w:line="240" w:before="0" w:after="0"/>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t>ВЕРХНИЙ ПРЕДЕЛ МУНИЦИПАЛЬНОГО ВНУТРЕННЕГО ДОЛГА ГОЛОВИНСКОГО сельского поселения муниципального района «БЕЛГОРОДСКИЙ РАЙОН» Белгородской области НА 1 ЯНВАРЯ 2026 ГОДА</w:t>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r>
    </w:p>
    <w:p>
      <w:pPr>
        <w:pStyle w:val="Normal"/>
        <w:spacing w:lineRule="auto" w:line="240" w:before="0" w:after="0"/>
        <w:ind w:right="68" w:firstLine="709"/>
        <w:rPr>
          <w:rFonts w:ascii="Times New Roman" w:hAnsi="Times New Roman"/>
          <w:sz w:val="28"/>
          <w:szCs w:val="28"/>
        </w:rPr>
      </w:pPr>
      <w:r>
        <w:rPr>
          <w:rFonts w:ascii="Times New Roman" w:hAnsi="Times New Roman"/>
          <w:b/>
          <w:sz w:val="28"/>
          <w:szCs w:val="28"/>
        </w:rPr>
        <w:tab/>
        <w:tab/>
        <w:tab/>
        <w:tab/>
        <w:tab/>
        <w:tab/>
        <w:tab/>
        <w:tab/>
        <w:t xml:space="preserve">                </w:t>
      </w:r>
      <w:r>
        <w:rPr>
          <w:rFonts w:ascii="Times New Roman" w:hAnsi="Times New Roman"/>
          <w:sz w:val="28"/>
          <w:szCs w:val="28"/>
        </w:rPr>
        <w:t>(тыс. рублей)</w:t>
      </w:r>
    </w:p>
    <w:tbl>
      <w:tblPr>
        <w:tblW w:w="9054"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698"/>
        <w:gridCol w:w="5093"/>
        <w:gridCol w:w="3263"/>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п/п</w:t>
            </w:r>
          </w:p>
        </w:tc>
        <w:tc>
          <w:tcPr>
            <w:tcW w:w="50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b/>
                <w:b/>
                <w:sz w:val="28"/>
                <w:szCs w:val="28"/>
              </w:rPr>
            </w:pPr>
            <w:r>
              <w:rPr>
                <w:rFonts w:ascii="Times New Roman" w:hAnsi="Times New Roman"/>
                <w:b/>
                <w:sz w:val="28"/>
                <w:szCs w:val="28"/>
              </w:rPr>
              <w:t>Наименование вида муниципального долгового обязательства сельского поселения</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b/>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401" w:leader="none"/>
              </w:tabs>
              <w:spacing w:lineRule="auto" w:line="240" w:before="0" w:after="0"/>
              <w:rPr>
                <w:rFonts w:ascii="Times New Roman" w:hAnsi="Times New Roman"/>
                <w:sz w:val="28"/>
                <w:szCs w:val="28"/>
              </w:rPr>
            </w:pPr>
            <w:r>
              <w:rPr>
                <w:rFonts w:ascii="Times New Roman" w:hAnsi="Times New Roman"/>
                <w:sz w:val="28"/>
                <w:szCs w:val="28"/>
              </w:rPr>
              <w:t>1</w:t>
            </w:r>
          </w:p>
        </w:tc>
        <w:tc>
          <w:tcPr>
            <w:tcW w:w="50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2</w:t>
            </w:r>
          </w:p>
        </w:tc>
        <w:tc>
          <w:tcPr>
            <w:tcW w:w="50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3</w:t>
            </w:r>
          </w:p>
        </w:tc>
        <w:tc>
          <w:tcPr>
            <w:tcW w:w="50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Муниципальные гарантии муниципального образования</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50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2025 года,</w:t>
            </w:r>
          </w:p>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в том числе</w:t>
            </w:r>
          </w:p>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bl>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r>
        <w:br w:type="page"/>
      </w:r>
    </w:p>
    <w:p>
      <w:pPr>
        <w:pStyle w:val="Normal"/>
        <w:tabs>
          <w:tab w:val="clear" w:pos="708"/>
          <w:tab w:val="left" w:pos="5812" w:leader="none"/>
        </w:tabs>
        <w:spacing w:lineRule="auto" w:line="240" w:before="0" w:after="0"/>
        <w:ind w:right="68" w:firstLine="5670"/>
        <w:jc w:val="center"/>
        <w:rPr>
          <w:rFonts w:ascii="Times New Roman" w:hAnsi="Times New Roman"/>
          <w:b/>
          <w:b/>
          <w:caps/>
          <w:sz w:val="28"/>
          <w:szCs w:val="28"/>
        </w:rPr>
      </w:pPr>
      <w:bookmarkStart w:id="0" w:name="_GoBack"/>
      <w:bookmarkEnd w:id="0"/>
      <w:r>
        <w:rPr>
          <w:rFonts w:ascii="Times New Roman" w:hAnsi="Times New Roman"/>
          <w:b/>
          <w:caps/>
          <w:sz w:val="28"/>
          <w:szCs w:val="28"/>
        </w:rPr>
        <w:t>Приложение № 2</w:t>
      </w:r>
    </w:p>
    <w:p>
      <w:pPr>
        <w:pStyle w:val="Normal"/>
        <w:tabs>
          <w:tab w:val="clear" w:pos="708"/>
          <w:tab w:val="left" w:pos="5812" w:leader="none"/>
        </w:tabs>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2027 ГОДА </w:t>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t xml:space="preserve">            </w:t>
      </w:r>
      <w:r>
        <w:rPr>
          <w:rFonts w:ascii="Times New Roman" w:hAnsi="Times New Roman"/>
          <w:b/>
          <w:caps/>
          <w:sz w:val="28"/>
          <w:szCs w:val="28"/>
        </w:rPr>
        <w:t>и НА 1 ЯНВАРЯ 2028 ГОДА</w:t>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r>
    </w:p>
    <w:p>
      <w:pPr>
        <w:pStyle w:val="Normal"/>
        <w:spacing w:lineRule="auto" w:line="240" w:before="0" w:after="0"/>
        <w:ind w:right="68" w:firstLine="709"/>
        <w:rPr>
          <w:rFonts w:ascii="Times New Roman" w:hAnsi="Times New Roman"/>
          <w:sz w:val="28"/>
          <w:szCs w:val="28"/>
        </w:rPr>
      </w:pPr>
      <w:r>
        <w:rPr>
          <w:rFonts w:ascii="Times New Roman" w:hAnsi="Times New Roman"/>
          <w:b/>
          <w:sz w:val="28"/>
          <w:szCs w:val="28"/>
        </w:rPr>
        <w:tab/>
        <w:tab/>
        <w:tab/>
        <w:tab/>
        <w:tab/>
        <w:tab/>
        <w:tab/>
        <w:tab/>
        <w:tab/>
        <w:t xml:space="preserve">        </w:t>
      </w:r>
      <w:r>
        <w:rPr>
          <w:rFonts w:ascii="Times New Roman" w:hAnsi="Times New Roman"/>
          <w:sz w:val="28"/>
          <w:szCs w:val="28"/>
        </w:rPr>
        <w:t>(тыс. рублей)</w:t>
      </w:r>
    </w:p>
    <w:tbl>
      <w:tblPr>
        <w:tblW w:w="9420"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684"/>
        <w:gridCol w:w="4451"/>
        <w:gridCol w:w="1985"/>
        <w:gridCol w:w="2299"/>
      </w:tblGrid>
      <w:tr>
        <w:trPr/>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п/п</w:t>
            </w:r>
          </w:p>
        </w:tc>
        <w:tc>
          <w:tcPr>
            <w:tcW w:w="44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b/>
                <w:b/>
                <w:sz w:val="28"/>
                <w:szCs w:val="28"/>
              </w:rPr>
            </w:pPr>
            <w:r>
              <w:rPr>
                <w:rFonts w:ascii="Times New Roman" w:hAnsi="Times New Roman"/>
                <w:b/>
                <w:sz w:val="28"/>
                <w:szCs w:val="28"/>
              </w:rPr>
              <w:t>Наименование вида муниципального долгового обязательства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Объем муниципального долгового обязательства сельского поселения на</w:t>
            </w:r>
          </w:p>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1 января</w:t>
            </w:r>
          </w:p>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2027 года</w:t>
            </w:r>
          </w:p>
        </w:tc>
        <w:tc>
          <w:tcPr>
            <w:tcW w:w="2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Объем муниципального долгового обязательства сельского поселения на          1 января</w:t>
            </w:r>
          </w:p>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2028 года</w:t>
            </w:r>
          </w:p>
        </w:tc>
      </w:tr>
      <w:tr>
        <w:trPr/>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w:t>
            </w:r>
          </w:p>
        </w:tc>
        <w:tc>
          <w:tcPr>
            <w:tcW w:w="4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tc>
      </w:tr>
      <w:tr>
        <w:trPr/>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2</w:t>
            </w:r>
          </w:p>
        </w:tc>
        <w:tc>
          <w:tcPr>
            <w:tcW w:w="4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3</w:t>
            </w:r>
          </w:p>
        </w:tc>
        <w:tc>
          <w:tcPr>
            <w:tcW w:w="4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Муниципальные гарантии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44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в том числе</w:t>
            </w:r>
          </w:p>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муниципальным гарантиям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c>
          <w:tcPr>
            <w:tcW w:w="2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bl>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3</w:t>
      </w:r>
    </w:p>
    <w:p>
      <w:pPr>
        <w:pStyle w:val="Normal"/>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2025 ГОД</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left="7371" w:right="-144" w:firstLine="426"/>
        <w:rPr>
          <w:rFonts w:ascii="Times New Roman" w:hAnsi="Times New Roman"/>
          <w:b/>
          <w:b/>
          <w:sz w:val="28"/>
          <w:szCs w:val="28"/>
          <w:lang w:eastAsia="ru-RU"/>
        </w:rPr>
      </w:pPr>
      <w:r>
        <w:rPr>
          <w:rFonts w:ascii="Times New Roman" w:hAnsi="Times New Roman"/>
          <w:sz w:val="28"/>
          <w:szCs w:val="28"/>
          <w:lang w:eastAsia="ru-RU"/>
        </w:rPr>
        <w:t>(тыс. рублей)</w:t>
      </w:r>
    </w:p>
    <w:tbl>
      <w:tblPr>
        <w:tblW w:w="9485"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663"/>
        <w:gridCol w:w="3131"/>
        <w:gridCol w:w="4256"/>
        <w:gridCol w:w="1434"/>
      </w:tblGrid>
      <w:tr>
        <w:trPr/>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п/п</w:t>
            </w:r>
          </w:p>
        </w:tc>
        <w:tc>
          <w:tcPr>
            <w:tcW w:w="31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Код бюджетной классификации</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r>
          </w:p>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2025 год</w:t>
            </w:r>
          </w:p>
        </w:tc>
      </w:tr>
      <w:tr>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1.</w:t>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b/>
                <w:b/>
                <w:sz w:val="24"/>
                <w:szCs w:val="24"/>
                <w:lang w:eastAsia="ru-RU"/>
              </w:rPr>
            </w:pPr>
            <w:r>
              <w:rPr>
                <w:rFonts w:ascii="Times New Roman" w:hAnsi="Times New Roman"/>
                <w:b/>
                <w:sz w:val="24"/>
                <w:szCs w:val="24"/>
                <w:lang w:eastAsia="ru-RU"/>
              </w:rPr>
              <w:t>01 05 00 00 00 0000 000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Изменение остатков средств на счетах по учету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800,0</w:t>
            </w:r>
          </w:p>
        </w:tc>
      </w:tr>
      <w:tr>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01 05 00 00 00 0000 500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rHeight w:val="27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01 05 02 00 00 0000 500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rHeight w:val="552"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01 05 02 01 00 0000 510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Увеличение прочих остатков денежных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rHeight w:val="64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01 05 02 01 10 0000 510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денежных средств бюджетов сельских поселений</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01 05 00 00 00 0000 600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rHeight w:val="57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01 05 02 00 00 0000 600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rHeight w:val="53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01 05 02 01 00 0000 610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денежных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rHeight w:val="629"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01 05 02 01 10 0000 610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прочих остатков денежных средств бюджетов  сельских поселений</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b/>
                <w:b/>
                <w:sz w:val="24"/>
                <w:szCs w:val="24"/>
                <w:lang w:eastAsia="ru-RU"/>
              </w:rPr>
            </w:pPr>
            <w:r>
              <w:rPr>
                <w:rFonts w:ascii="Times New Roman" w:hAnsi="Times New Roman"/>
                <w:b/>
                <w:sz w:val="24"/>
                <w:szCs w:val="24"/>
                <w:lang w:eastAsia="ru-RU"/>
              </w:rPr>
              <w:t>Всего средств, направленных  на покрытие дефицита</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Times New Roman" w:hAnsi="Times New Roman"/>
                <w:b/>
                <w:b/>
                <w:sz w:val="24"/>
                <w:szCs w:val="24"/>
                <w:lang w:eastAsia="ru-RU"/>
              </w:rPr>
            </w:pPr>
            <w:r>
              <w:rPr>
                <w:rFonts w:ascii="Times New Roman" w:hAnsi="Times New Roman"/>
                <w:b/>
                <w:sz w:val="24"/>
                <w:szCs w:val="24"/>
                <w:lang w:eastAsia="ru-RU"/>
              </w:rPr>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800,0</w:t>
            </w:r>
          </w:p>
        </w:tc>
      </w:tr>
    </w:tbl>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4</w:t>
      </w:r>
    </w:p>
    <w:p>
      <w:pPr>
        <w:pStyle w:val="Normal"/>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 2026 И 2027 ГОДОВ</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left="7371" w:right="140" w:hanging="0"/>
        <w:rPr>
          <w:rFonts w:ascii="Times New Roman" w:hAnsi="Times New Roman"/>
          <w:b/>
          <w:b/>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(тыс. рублей)</w:t>
      </w:r>
    </w:p>
    <w:tbl>
      <w:tblPr>
        <w:tblW w:w="9482" w:type="dxa"/>
        <w:jc w:val="center"/>
        <w:tblInd w:w="0" w:type="dxa"/>
        <w:tblLayout w:type="fixed"/>
        <w:tblCellMar>
          <w:top w:w="0" w:type="dxa"/>
          <w:left w:w="57" w:type="dxa"/>
          <w:bottom w:w="0" w:type="dxa"/>
          <w:right w:w="57" w:type="dxa"/>
        </w:tblCellMar>
        <w:tblLook w:val="00a0" w:noHBand="0" w:noVBand="0" w:firstColumn="1" w:lastRow="0" w:lastColumn="0" w:firstRow="1"/>
      </w:tblPr>
      <w:tblGrid>
        <w:gridCol w:w="629"/>
        <w:gridCol w:w="2977"/>
        <w:gridCol w:w="3546"/>
        <w:gridCol w:w="1134"/>
        <w:gridCol w:w="1196"/>
      </w:tblGrid>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п/п</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Код бюджетной классификации</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2026 год</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2027 год</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b/>
                <w:b/>
                <w:sz w:val="24"/>
                <w:szCs w:val="24"/>
                <w:lang w:eastAsia="ru-RU"/>
              </w:rPr>
            </w:pPr>
            <w:r>
              <w:rPr>
                <w:rFonts w:ascii="Times New Roman" w:hAnsi="Times New Roman"/>
                <w:b/>
                <w:sz w:val="24"/>
                <w:szCs w:val="24"/>
                <w:lang w:eastAsia="ru-RU"/>
              </w:rPr>
              <w:t>01 05 00 00 00 0000 000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Изменение остатков средств на счетах по учету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01 05 00 00 00 0000 500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rHeight w:val="278" w:hRule="atLeast"/>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01 05 02 00 00 0000 500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rHeight w:val="552" w:hRule="atLeast"/>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01 05 02 01 00 0000 510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Увеличение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rHeight w:val="648" w:hRule="atLeast"/>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01 05 02 01 10 0000 510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денежных средств бюджетов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01 05 00 00 00 0000 600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rHeight w:val="578" w:hRule="atLeast"/>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01 05 02 00 00 0000 600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rHeight w:val="538" w:hRule="atLeast"/>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01 05 02 01 00 0000 610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rHeight w:val="629" w:hRule="atLeast"/>
        </w:trPr>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01 05 02 01 10 0000 610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прочих остатков денежных средств бюджетов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Всего средств, направленных  на покрытие дефицита</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b/>
                <w:sz w:val="24"/>
                <w:szCs w:val="24"/>
                <w:lang w:eastAsia="ru-RU"/>
              </w:rPr>
            </w:pPr>
            <w:r>
              <w:rPr>
                <w:rFonts w:ascii="Times New Roman" w:hAnsi="Times New Roman"/>
                <w:b/>
                <w:sz w:val="24"/>
                <w:szCs w:val="24"/>
                <w:lang w:eastAsia="ru-RU"/>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r>
    </w:tbl>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 xml:space="preserve">                                            </w:t>
      </w:r>
    </w:p>
    <w:p>
      <w:pPr>
        <w:pStyle w:val="Normal"/>
        <w:spacing w:before="0" w:after="0"/>
        <w:ind w:firstLine="709"/>
        <w:rPr>
          <w:color w:val="FF0000"/>
          <w:sz w:val="28"/>
          <w:szCs w:val="28"/>
        </w:rPr>
      </w:pPr>
      <w:r>
        <w:rPr>
          <w:color w:val="FF0000"/>
          <w:sz w:val="28"/>
          <w:szCs w:val="28"/>
        </w:rPr>
      </w:r>
    </w:p>
    <w:p>
      <w:pPr>
        <w:pStyle w:val="Normal"/>
        <w:spacing w:before="0" w:after="0"/>
        <w:ind w:right="68" w:firstLine="5670"/>
        <w:jc w:val="center"/>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5</w:t>
      </w:r>
    </w:p>
    <w:p>
      <w:pPr>
        <w:pStyle w:val="Normal"/>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before="0" w:after="0"/>
        <w:ind w:firstLine="709"/>
        <w:jc w:val="both"/>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jc w:val="center"/>
        <w:rPr>
          <w:rFonts w:ascii="Times New Roman" w:hAnsi="Times New Roman"/>
          <w:b/>
          <w:b/>
          <w:caps/>
          <w:sz w:val="28"/>
          <w:szCs w:val="28"/>
        </w:rPr>
      </w:pPr>
      <w:r>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2025 год И на ПЛАНОВЫЙ ПЕРИОД</w:t>
      </w:r>
    </w:p>
    <w:p>
      <w:pPr>
        <w:pStyle w:val="Normal"/>
        <w:spacing w:before="0" w:after="0"/>
        <w:ind w:firstLine="709"/>
        <w:jc w:val="center"/>
        <w:rPr>
          <w:rFonts w:ascii="Times New Roman" w:hAnsi="Times New Roman"/>
          <w:b/>
          <w:b/>
          <w:caps/>
          <w:sz w:val="28"/>
          <w:szCs w:val="28"/>
        </w:rPr>
      </w:pPr>
      <w:r>
        <w:rPr>
          <w:rFonts w:ascii="Times New Roman" w:hAnsi="Times New Roman"/>
          <w:b/>
          <w:caps/>
          <w:sz w:val="28"/>
          <w:szCs w:val="28"/>
        </w:rPr>
        <w:t xml:space="preserve"> </w:t>
      </w:r>
      <w:r>
        <w:rPr>
          <w:rFonts w:ascii="Times New Roman" w:hAnsi="Times New Roman"/>
          <w:b/>
          <w:caps/>
          <w:sz w:val="28"/>
          <w:szCs w:val="28"/>
        </w:rPr>
        <w:t>2026 и 2027 ГОДОВ</w:t>
      </w:r>
    </w:p>
    <w:p>
      <w:pPr>
        <w:pStyle w:val="Normal"/>
        <w:spacing w:before="0" w:after="0"/>
        <w:ind w:left="360" w:firstLine="709"/>
        <w:jc w:val="right"/>
        <w:rPr>
          <w:rFonts w:ascii="Times New Roman" w:hAnsi="Times New Roman"/>
          <w:sz w:val="28"/>
          <w:szCs w:val="28"/>
        </w:rPr>
      </w:pPr>
      <w:r>
        <w:rPr>
          <w:rFonts w:ascii="Times New Roman" w:hAnsi="Times New Roman"/>
          <w:sz w:val="28"/>
          <w:szCs w:val="28"/>
        </w:rPr>
        <w:tab/>
        <w:tab/>
        <w:tab/>
        <w:tab/>
        <w:tab/>
        <w:tab/>
        <w:tab/>
        <w:tab/>
        <w:t>(в процентах)</w:t>
      </w:r>
    </w:p>
    <w:tbl>
      <w:tblPr>
        <w:tblW w:w="9468"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3054"/>
        <w:gridCol w:w="4514"/>
        <w:gridCol w:w="1900"/>
      </w:tblGrid>
      <w:tr>
        <w:trPr>
          <w:trHeight w:val="569" w:hRule="atLeast"/>
        </w:trPr>
        <w:tc>
          <w:tcPr>
            <w:tcW w:w="3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Код бюджетной классификации</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b/>
                <w:sz w:val="24"/>
                <w:szCs w:val="24"/>
              </w:rPr>
              <w:t>Наименование дохода</w:t>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b/>
                <w:b/>
                <w:sz w:val="24"/>
                <w:szCs w:val="24"/>
              </w:rPr>
            </w:pPr>
            <w:r>
              <w:rPr>
                <w:rFonts w:ascii="Times New Roman" w:hAnsi="Times New Roman"/>
                <w:b/>
                <w:sz w:val="24"/>
                <w:szCs w:val="24"/>
              </w:rPr>
              <w:t>Бюджет</w:t>
            </w:r>
          </w:p>
          <w:p>
            <w:pPr>
              <w:pStyle w:val="Normal"/>
              <w:widowControl w:val="false"/>
              <w:spacing w:lineRule="auto" w:line="240" w:before="0" w:after="0"/>
              <w:ind w:left="-57" w:right="-57" w:hanging="0"/>
              <w:jc w:val="center"/>
              <w:rPr>
                <w:rFonts w:ascii="Times New Roman" w:hAnsi="Times New Roman"/>
                <w:b/>
                <w:b/>
                <w:sz w:val="24"/>
                <w:szCs w:val="24"/>
              </w:rPr>
            </w:pPr>
            <w:r>
              <w:rPr>
                <w:rFonts w:ascii="Times New Roman" w:hAnsi="Times New Roman"/>
                <w:b/>
                <w:sz w:val="24"/>
                <w:szCs w:val="24"/>
              </w:rPr>
              <w:t>поселения</w:t>
            </w:r>
          </w:p>
        </w:tc>
      </w:tr>
      <w:tr>
        <w:trPr>
          <w:trHeight w:val="180" w:hRule="atLeast"/>
        </w:trPr>
        <w:tc>
          <w:tcPr>
            <w:tcW w:w="3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sz w:val="24"/>
                <w:szCs w:val="24"/>
              </w:rPr>
            </w:pPr>
            <w:r>
              <w:rPr>
                <w:rFonts w:ascii="Times New Roman" w:hAnsi="Times New Roman"/>
                <w:b/>
                <w:bCs/>
                <w:sz w:val="24"/>
                <w:szCs w:val="24"/>
              </w:rPr>
              <w:t>1 09 00000 00 0000 000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В части погашения задолженности и перерасчетов по отмененным налогам, сборам и иным обязательным платежам</w:t>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sz w:val="24"/>
                <w:szCs w:val="24"/>
              </w:rPr>
            </w:pPr>
            <w:r>
              <w:rPr>
                <w:rFonts w:ascii="Times New Roman" w:hAnsi="Times New Roman"/>
                <w:b/>
                <w:bCs/>
                <w:sz w:val="24"/>
                <w:szCs w:val="24"/>
              </w:rPr>
              <w:t>1 09 04000 00 0000 110</w:t>
            </w:r>
          </w:p>
        </w:tc>
        <w:tc>
          <w:tcPr>
            <w:tcW w:w="4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Налоги на имущество</w:t>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1 09 04053 10 0000 110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Земельный налог (по обязательствам возникшим до 1 января 2006 года), мобилизуемый на территориях сельских поселений</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доходов от продажи материальных и нематериальных активов</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682"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Cs/>
                <w:sz w:val="24"/>
                <w:szCs w:val="24"/>
              </w:rPr>
            </w:pPr>
            <w:r>
              <w:rPr>
                <w:rFonts w:ascii="Times New Roman" w:hAnsi="Times New Roman"/>
                <w:bCs/>
                <w:sz w:val="24"/>
                <w:szCs w:val="24"/>
              </w:rPr>
              <w:t>1 14 02050 10 0000 410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Cs/>
                <w:sz w:val="24"/>
                <w:szCs w:val="24"/>
              </w:rPr>
            </w:pPr>
            <w:r>
              <w:rPr>
                <w:rFonts w:ascii="Times New Roman" w:hAnsi="Times New Roman"/>
                <w:bCs/>
                <w:sz w:val="24"/>
                <w:szCs w:val="24"/>
              </w:rPr>
              <w:t>1 14 02050 10 0000 440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100</w:t>
            </w:r>
          </w:p>
        </w:tc>
      </w:tr>
      <w:tr>
        <w:trPr>
          <w:trHeight w:val="57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административных платежей и сборов</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80"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1 15 02050 10 0000 140</w:t>
            </w:r>
          </w:p>
        </w:tc>
        <w:tc>
          <w:tcPr>
            <w:tcW w:w="4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Платежи, взимаемые органами местного самоуправления (организациями) сельских поселений за выполнение определенных функций</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штрафов, санкций, возмещения ущерба</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423"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1 16 10031 10 0000 140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sz w:val="24"/>
                <w:szCs w:val="24"/>
              </w:rPr>
            </w:pPr>
            <w:r>
              <w:rPr>
                <w:rFonts w:ascii="Times New Roman"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1 16 10032 10 0000 140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1 16 10061 10 0000 140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color w:val="000000"/>
                <w:sz w:val="24"/>
                <w:szCs w:val="24"/>
                <w:shd w:fill="FFFFFF" w:val="clear"/>
              </w:rPr>
              <w:t>Платежи в целях возмещения убытков, причиненных уклонением от заключения с муниципальным органом сельского поселения (муниципальным казенным </w:t>
            </w:r>
            <w:bookmarkStart w:id="1" w:name="l22040"/>
            <w:bookmarkEnd w:id="1"/>
            <w:r>
              <w:rPr>
                <w:rFonts w:ascii="Times New Roman" w:hAnsi="Times New Roman"/>
                <w:color w:val="000000"/>
                <w:sz w:val="24"/>
                <w:szCs w:val="24"/>
                <w:shd w:fill="FFFFFF" w:val="clear"/>
              </w:rPr>
              <w:t>учреждением) муниципального контракта, а также иные денежные средства, </w:t>
            </w:r>
            <w:bookmarkStart w:id="2" w:name="l18872"/>
            <w:bookmarkEnd w:id="2"/>
            <w:r>
              <w:rPr>
                <w:rFonts w:ascii="Times New Roman" w:hAnsi="Times New Roman"/>
                <w:color w:val="000000"/>
                <w:sz w:val="24"/>
                <w:szCs w:val="24"/>
                <w:shd w:fill="FFFFFF" w:val="clear"/>
              </w:rPr>
              <w:t>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266"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1 16 07090 10 0000 140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41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1 16 10081 10 0000 140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1126"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1 16 10082 10 0000 140</w:t>
            </w:r>
          </w:p>
        </w:tc>
        <w:tc>
          <w:tcPr>
            <w:tcW w:w="4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прочих неналоговых доходов</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07"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1 17 01050 10 0000 180</w:t>
            </w:r>
          </w:p>
        </w:tc>
        <w:tc>
          <w:tcPr>
            <w:tcW w:w="4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Невыясненные поступления,  зачисляемые в бюджеты сельских поселений</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741"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1 17 05050 10 0000 180</w:t>
            </w:r>
          </w:p>
        </w:tc>
        <w:tc>
          <w:tcPr>
            <w:tcW w:w="4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Прочие неналоговые доходы бюджетов сельских поселений</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color w:val="000000"/>
                <w:sz w:val="24"/>
                <w:szCs w:val="24"/>
                <w:shd w:fill="FFFFFF" w:val="clear"/>
              </w:rPr>
              <w:t>2 19 60010 10 0000 150</w:t>
            </w:r>
          </w:p>
        </w:tc>
        <w:tc>
          <w:tcPr>
            <w:tcW w:w="4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color w:val="000000"/>
                <w:sz w:val="24"/>
                <w:szCs w:val="24"/>
                <w:shd w:fill="FFFFFF" w:val="clear"/>
              </w:rPr>
              <w:t>Возврат прочих остатков субсидий, субвенций и иных межбюджетных трансфертов, </w:t>
            </w:r>
            <w:bookmarkStart w:id="3" w:name="l23911"/>
            <w:bookmarkEnd w:id="3"/>
            <w:r>
              <w:rPr>
                <w:rFonts w:ascii="Times New Roman" w:hAnsi="Times New Roman"/>
                <w:color w:val="000000"/>
                <w:sz w:val="24"/>
                <w:szCs w:val="24"/>
                <w:shd w:fill="FFFFFF" w:val="clear"/>
              </w:rPr>
              <w:t>имеющих целевое назначение, прошлых лет из бюджетов сельских поселений</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bl>
    <w:p>
      <w:pPr>
        <w:pStyle w:val="Normal"/>
        <w:spacing w:before="0" w:after="0"/>
        <w:ind w:firstLine="709"/>
        <w:rPr>
          <w:rFonts w:ascii="Times New Roman" w:hAnsi="Times New Roman"/>
          <w:b/>
          <w:b/>
          <w:sz w:val="24"/>
          <w:szCs w:val="24"/>
        </w:rPr>
      </w:pPr>
      <w:r>
        <w:rPr>
          <w:rFonts w:ascii="Times New Roman" w:hAnsi="Times New Roman"/>
          <w:b/>
          <w:sz w:val="24"/>
          <w:szCs w:val="24"/>
        </w:rPr>
      </w:r>
    </w:p>
    <w:p>
      <w:pPr>
        <w:pStyle w:val="Normal"/>
        <w:spacing w:before="0" w:after="0"/>
        <w:ind w:firstLine="709"/>
        <w:rPr>
          <w:rFonts w:ascii="Times New Roman" w:hAnsi="Times New Roman"/>
          <w:b/>
          <w:b/>
          <w:sz w:val="28"/>
          <w:szCs w:val="28"/>
        </w:rPr>
      </w:pPr>
      <w:r>
        <w:rPr>
          <w:rFonts w:ascii="Times New Roman" w:hAnsi="Times New Roman"/>
          <w:b/>
          <w:sz w:val="28"/>
          <w:szCs w:val="28"/>
        </w:rPr>
        <w:t>Примечание:</w:t>
      </w:r>
    </w:p>
    <w:p>
      <w:pPr>
        <w:pStyle w:val="Normal"/>
        <w:spacing w:before="0" w:after="0"/>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pStyle w:val="Normal"/>
        <w:spacing w:before="0" w:after="0"/>
        <w:ind w:firstLine="709"/>
        <w:rPr>
          <w:rFonts w:ascii="Times New Roman" w:hAnsi="Times New Roman"/>
          <w:sz w:val="28"/>
          <w:szCs w:val="28"/>
        </w:rPr>
      </w:pPr>
      <w:r>
        <w:rPr>
          <w:rFonts w:ascii="Times New Roman" w:hAnsi="Times New Roman"/>
          <w:sz w:val="28"/>
          <w:szCs w:val="28"/>
        </w:rPr>
      </w:r>
    </w:p>
    <w:p>
      <w:pPr>
        <w:pStyle w:val="Normal"/>
        <w:spacing w:before="0" w:after="0"/>
        <w:ind w:firstLine="709"/>
        <w:rPr>
          <w:rFonts w:ascii="Times New Roman" w:hAnsi="Times New Roman"/>
          <w:sz w:val="28"/>
          <w:szCs w:val="28"/>
        </w:rPr>
      </w:pPr>
      <w:r>
        <w:rPr>
          <w:rFonts w:ascii="Times New Roman" w:hAnsi="Times New Roman"/>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tabs>
          <w:tab w:val="clear" w:pos="708"/>
          <w:tab w:val="left" w:pos="7100" w:leader="none"/>
        </w:tabs>
        <w:spacing w:before="0" w:after="0"/>
        <w:ind w:right="69" w:firstLine="709"/>
        <w:rPr>
          <w:rFonts w:ascii="Times New Roman" w:hAnsi="Times New Roman"/>
          <w:b/>
          <w:b/>
          <w:caps/>
          <w:sz w:val="28"/>
          <w:szCs w:val="28"/>
        </w:rPr>
      </w:pPr>
      <w:r>
        <w:rPr>
          <w:rFonts w:ascii="Times New Roman" w:hAnsi="Times New Roman"/>
          <w:b/>
          <w:caps/>
          <w:sz w:val="28"/>
          <w:szCs w:val="28"/>
        </w:rPr>
        <w:t xml:space="preserve">                                                                              </w:t>
      </w:r>
      <w:r>
        <w:br w:type="page"/>
      </w:r>
    </w:p>
    <w:p>
      <w:pPr>
        <w:pStyle w:val="Normal"/>
        <w:tabs>
          <w:tab w:val="clear" w:pos="708"/>
          <w:tab w:val="left" w:pos="7100" w:leader="none"/>
        </w:tabs>
        <w:spacing w:before="0" w:after="0"/>
        <w:ind w:right="69" w:firstLine="709"/>
        <w:jc w:val="right"/>
        <w:rPr>
          <w:rFonts w:ascii="Times New Roman" w:hAnsi="Times New Roman"/>
          <w:b/>
          <w:b/>
          <w:caps/>
          <w:sz w:val="28"/>
          <w:szCs w:val="28"/>
        </w:rPr>
      </w:pPr>
      <w:r>
        <w:rPr>
          <w:rFonts w:ascii="Times New Roman" w:hAnsi="Times New Roman"/>
          <w:b/>
          <w:caps/>
          <w:sz w:val="28"/>
          <w:szCs w:val="28"/>
        </w:rPr>
        <w:t>Приложение № 6</w:t>
      </w:r>
    </w:p>
    <w:p>
      <w:pPr>
        <w:pStyle w:val="Normal"/>
        <w:tabs>
          <w:tab w:val="clear" w:pos="708"/>
          <w:tab w:val="left" w:pos="5812" w:leader="none"/>
        </w:tabs>
        <w:spacing w:before="0" w:after="0"/>
        <w:ind w:right="68" w:firstLine="567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Бюджету поселения</w:t>
      </w:r>
    </w:p>
    <w:p>
      <w:pPr>
        <w:pStyle w:val="Normal"/>
        <w:tabs>
          <w:tab w:val="clear" w:pos="708"/>
          <w:tab w:val="left" w:pos="5812" w:leader="none"/>
        </w:tabs>
        <w:spacing w:before="0" w:after="0"/>
        <w:ind w:right="68" w:firstLine="5670"/>
        <w:jc w:val="center"/>
        <w:rPr>
          <w:rFonts w:ascii="Times New Roman" w:hAnsi="Times New Roman"/>
          <w:color w:val="FF0000"/>
          <w:sz w:val="28"/>
          <w:szCs w:val="28"/>
        </w:rPr>
      </w:pPr>
      <w:r>
        <w:rPr>
          <w:rFonts w:ascii="Times New Roman" w:hAnsi="Times New Roman"/>
          <w:color w:val="FF0000"/>
          <w:sz w:val="28"/>
          <w:szCs w:val="28"/>
        </w:rPr>
      </w:r>
    </w:p>
    <w:p>
      <w:pPr>
        <w:pStyle w:val="Normal"/>
        <w:widowControl w:val="false"/>
        <w:spacing w:lineRule="exact" w:line="298" w:before="0" w:after="0"/>
        <w:jc w:val="center"/>
        <w:rPr>
          <w:rFonts w:ascii="Times New Roman" w:hAnsi="Times New Roman" w:eastAsia="Courier New"/>
          <w:sz w:val="28"/>
          <w:szCs w:val="28"/>
          <w:lang w:eastAsia="ru-RU" w:bidi="ru-RU"/>
        </w:rPr>
      </w:pPr>
      <w:r>
        <w:rPr>
          <w:rFonts w:eastAsia="Times New Roman" w:ascii="Times New Roman" w:hAnsi="Times New Roman"/>
          <w:b/>
          <w:bCs/>
          <w:sz w:val="28"/>
          <w:szCs w:val="28"/>
          <w:lang w:eastAsia="ru-RU" w:bidi="ru-RU"/>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w:t>
      </w:r>
    </w:p>
    <w:p>
      <w:pPr>
        <w:pStyle w:val="Normal"/>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(тыс. рублей)</w:t>
      </w:r>
    </w:p>
    <w:p>
      <w:pPr>
        <w:pStyle w:val="Normal"/>
        <w:jc w:val="right"/>
        <w:rPr>
          <w:rFonts w:ascii="Times New Roman" w:hAnsi="Times New Roman"/>
          <w:sz w:val="28"/>
          <w:szCs w:val="28"/>
        </w:rPr>
      </w:pPr>
      <w:r>
        <w:rPr>
          <w:rFonts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Look w:val="04a0" w:noHBand="0" w:noVBand="1" w:firstColumn="1" w:lastRow="0" w:lastColumn="0" w:firstRow="1"/>
      </w:tblPr>
      <w:tblGrid>
        <w:gridCol w:w="2422"/>
        <w:gridCol w:w="3798"/>
        <w:gridCol w:w="1183"/>
        <w:gridCol w:w="1193"/>
        <w:gridCol w:w="1183"/>
      </w:tblGrid>
      <w:tr>
        <w:trPr>
          <w:trHeight w:val="691" w:hRule="exact"/>
        </w:trPr>
        <w:tc>
          <w:tcPr>
            <w:tcW w:w="2422" w:type="dxa"/>
            <w:tcBorders>
              <w:top w:val="single" w:sz="4" w:space="0" w:color="000000"/>
              <w:left w:val="single" w:sz="4" w:space="0" w:color="000000"/>
            </w:tcBorders>
            <w:shd w:color="auto" w:fill="FFFFFF" w:val="clear"/>
            <w:vAlign w:val="bottom"/>
          </w:tcPr>
          <w:p>
            <w:pPr>
              <w:pStyle w:val="23"/>
              <w:widowControl w:val="false"/>
              <w:shd w:val="clear" w:color="auto" w:fill="auto"/>
              <w:spacing w:lineRule="exact" w:line="302" w:before="0" w:after="0"/>
              <w:jc w:val="center"/>
              <w:rPr>
                <w:b w:val="false"/>
                <w:b w:val="false"/>
              </w:rPr>
            </w:pPr>
            <w:r>
              <w:rPr>
                <w:rStyle w:val="1"/>
                <w:b/>
              </w:rPr>
              <w:t>Коды бюджетной классификации</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Наименование показателей</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2025 год</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2026 год</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2027 год</w:t>
            </w:r>
          </w:p>
        </w:tc>
      </w:tr>
      <w:tr>
        <w:trPr>
          <w:trHeight w:val="50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rPr>
                <w:b w:val="false"/>
                <w:b w:val="false"/>
              </w:rPr>
            </w:pPr>
            <w:r>
              <w:rPr>
                <w:rStyle w:val="1"/>
                <w:b/>
              </w:rPr>
              <w:t>1 00 00000 00 0000 000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4"/>
                <w:szCs w:val="24"/>
              </w:rPr>
            </w:pPr>
            <w:r>
              <w:rPr>
                <w:rStyle w:val="1"/>
                <w:b/>
                <w:sz w:val="24"/>
                <w:szCs w:val="24"/>
              </w:rPr>
              <w:t>НАЛОГОВЫЕ И НЕНАЛОГОВЫЕ ДОХОДЫ</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12878,0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r>
          </w:p>
          <w:p>
            <w:pPr>
              <w:pStyle w:val="23"/>
              <w:widowControl w:val="false"/>
              <w:shd w:val="clear" w:color="auto" w:fill="auto"/>
              <w:spacing w:lineRule="exact" w:line="220" w:before="0" w:after="0"/>
              <w:ind w:left="113" w:hanging="0"/>
              <w:jc w:val="center"/>
              <w:rPr>
                <w:sz w:val="26"/>
                <w:szCs w:val="26"/>
              </w:rPr>
            </w:pPr>
            <w:r>
              <w:rPr>
                <w:sz w:val="26"/>
                <w:szCs w:val="26"/>
              </w:rPr>
              <w:t>13259,0</w:t>
            </w:r>
          </w:p>
          <w:p>
            <w:pPr>
              <w:pStyle w:val="23"/>
              <w:widowControl w:val="false"/>
              <w:shd w:val="clear" w:color="auto" w:fill="auto"/>
              <w:spacing w:lineRule="exact" w:line="220" w:before="0" w:after="0"/>
              <w:ind w:left="113" w:hanging="0"/>
              <w:jc w:val="center"/>
              <w:rPr>
                <w:sz w:val="26"/>
                <w:szCs w:val="26"/>
              </w:rPr>
            </w:pPr>
            <w:r>
              <w:rPr>
                <w:sz w:val="26"/>
                <w:szCs w:val="26"/>
              </w:rPr>
            </w:r>
          </w:p>
          <w:p>
            <w:pPr>
              <w:pStyle w:val="23"/>
              <w:widowControl w:val="false"/>
              <w:shd w:val="clear" w:color="auto" w:fill="auto"/>
              <w:spacing w:lineRule="exact" w:line="220" w:before="0" w:after="0"/>
              <w:ind w:left="113" w:hanging="0"/>
              <w:jc w:val="center"/>
              <w:rPr>
                <w:sz w:val="26"/>
                <w:szCs w:val="26"/>
              </w:rPr>
            </w:pPr>
            <w:r>
              <w:rPr>
                <w:sz w:val="26"/>
                <w:szCs w:val="26"/>
              </w:rPr>
            </w:r>
          </w:p>
          <w:p>
            <w:pPr>
              <w:pStyle w:val="23"/>
              <w:widowControl w:val="false"/>
              <w:shd w:val="clear" w:color="auto" w:fill="auto"/>
              <w:spacing w:lineRule="exact" w:line="220" w:before="0" w:after="0"/>
              <w:ind w:left="113" w:hanging="0"/>
              <w:jc w:val="center"/>
              <w:rPr>
                <w:sz w:val="26"/>
                <w:szCs w:val="26"/>
              </w:rPr>
            </w:pPr>
            <w:r>
              <w:rPr>
                <w:sz w:val="26"/>
                <w:szCs w:val="26"/>
              </w:rPr>
              <w:t>,0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rPr>
                <w:sz w:val="26"/>
                <w:szCs w:val="26"/>
              </w:rPr>
            </w:pPr>
            <w:r>
              <w:rPr>
                <w:sz w:val="26"/>
                <w:szCs w:val="26"/>
              </w:rPr>
              <w:t>13644,0</w:t>
            </w:r>
          </w:p>
        </w:tc>
      </w:tr>
      <w:tr>
        <w:trPr>
          <w:trHeight w:val="55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rPr>
                <w:b w:val="false"/>
                <w:b w:val="false"/>
              </w:rPr>
            </w:pPr>
            <w:r>
              <w:rPr>
                <w:rStyle w:val="1"/>
                <w:b/>
              </w:rPr>
              <w:t>1 01 00000 00 0000 000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4"/>
                <w:szCs w:val="24"/>
              </w:rPr>
            </w:pPr>
            <w:r>
              <w:rPr>
                <w:rStyle w:val="1"/>
                <w:b/>
                <w:sz w:val="24"/>
                <w:szCs w:val="24"/>
              </w:rPr>
              <w:t>НАЛОГИ НА ПРИБЫЛЬ, ДОХОДЫ</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849,0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917,0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981,0</w:t>
            </w:r>
          </w:p>
        </w:tc>
      </w:tr>
      <w:tr>
        <w:trPr>
          <w:trHeight w:val="305"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rPr/>
            </w:pPr>
            <w:r>
              <w:rPr>
                <w:rStyle w:val="Style18"/>
                <w:b/>
              </w:rPr>
              <w:t>1 01 02000 01 0000 110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ind w:left="113" w:hanging="0"/>
              <w:jc w:val="center"/>
              <w:rPr>
                <w:sz w:val="24"/>
                <w:szCs w:val="24"/>
              </w:rPr>
            </w:pPr>
            <w:r>
              <w:rPr>
                <w:rStyle w:val="Style18"/>
                <w:b/>
                <w:sz w:val="24"/>
                <w:szCs w:val="24"/>
              </w:rPr>
              <w:t>Налог на доходы физических лиц</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849,0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917,0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981,0</w:t>
            </w:r>
          </w:p>
        </w:tc>
      </w:tr>
      <w:tr>
        <w:trPr>
          <w:trHeight w:val="49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Style w:val="Style18"/>
                <w:b/>
              </w:rPr>
              <w:t>1 06 00000 00 0000 000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4"/>
                <w:szCs w:val="24"/>
              </w:rPr>
            </w:pPr>
            <w:r>
              <w:rPr>
                <w:rStyle w:val="Style18"/>
                <w:b/>
                <w:sz w:val="24"/>
                <w:szCs w:val="24"/>
              </w:rPr>
              <w:t>НАЛОГИ НА ИМУЩЕСТВО</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11240,0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11553,0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11874,0</w:t>
            </w:r>
          </w:p>
        </w:tc>
      </w:tr>
      <w:tr>
        <w:trPr>
          <w:trHeight w:val="1496"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1 06 01030 10 0000 110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sz w:val="24"/>
                <w:szCs w:val="24"/>
              </w:rPr>
            </w:pPr>
            <w:r>
              <w:rPr>
                <w:rStyle w:val="Style18"/>
                <w:b/>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2458,0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2507,0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2557,0</w:t>
            </w:r>
          </w:p>
        </w:tc>
      </w:tr>
      <w:tr>
        <w:trPr>
          <w:trHeight w:val="425"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1 06 06000 00 0000 110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4"/>
                <w:szCs w:val="24"/>
              </w:rPr>
            </w:pPr>
            <w:r>
              <w:rPr>
                <w:rStyle w:val="Style18"/>
                <w:b/>
                <w:sz w:val="24"/>
                <w:szCs w:val="24"/>
              </w:rPr>
              <w:t>Земельный налог</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8782,0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9046,0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9317,0</w:t>
            </w:r>
          </w:p>
        </w:tc>
      </w:tr>
      <w:tr>
        <w:trPr>
          <w:trHeight w:val="69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b w:val="false"/>
                <w:b w:val="false"/>
              </w:rPr>
            </w:pPr>
            <w:r>
              <w:rPr>
                <w:rStyle w:val="1"/>
                <w:b/>
              </w:rPr>
              <w:t>1 08 00000 00 0000 000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4"/>
                <w:szCs w:val="24"/>
              </w:rPr>
            </w:pPr>
            <w:r>
              <w:rPr>
                <w:rStyle w:val="1"/>
                <w:b/>
                <w:sz w:val="24"/>
                <w:szCs w:val="24"/>
              </w:rPr>
              <w:t>ГОСУДАРСТВЕННАЯ ПОШЛИНА</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rPr>
              <w:t>1,0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rPr>
              <w:t>1,0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rPr>
              <w:t>1,0</w:t>
            </w:r>
          </w:p>
        </w:tc>
      </w:tr>
      <w:tr>
        <w:trPr>
          <w:trHeight w:val="2129"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b w:val="false"/>
                <w:b w:val="false"/>
              </w:rPr>
            </w:pPr>
            <w:r>
              <w:rPr>
                <w:rStyle w:val="1"/>
                <w:b/>
              </w:rPr>
              <w:t>1 11 00000 00 0000 000</w:t>
            </w:r>
          </w:p>
        </w:tc>
        <w:tc>
          <w:tcPr>
            <w:tcW w:w="3798" w:type="dxa"/>
            <w:tcBorders>
              <w:top w:val="single" w:sz="4" w:space="0" w:color="000000"/>
              <w:left w:val="single" w:sz="4" w:space="0" w:color="000000"/>
            </w:tcBorders>
            <w:shd w:color="auto" w:fill="FFFFFF" w:val="clear"/>
          </w:tcPr>
          <w:p>
            <w:pPr>
              <w:pStyle w:val="23"/>
              <w:widowControl w:val="false"/>
              <w:shd w:val="clear" w:color="auto" w:fill="auto"/>
              <w:spacing w:lineRule="auto" w:line="240" w:before="0" w:after="0"/>
              <w:ind w:left="-57" w:right="-57" w:hanging="0"/>
              <w:jc w:val="center"/>
              <w:rPr>
                <w:b w:val="false"/>
                <w:b w:val="false"/>
                <w:sz w:val="24"/>
                <w:szCs w:val="24"/>
              </w:rPr>
            </w:pPr>
            <w:r>
              <w:rPr>
                <w:rStyle w:val="1"/>
                <w:b/>
                <w:sz w:val="24"/>
                <w:szCs w:val="24"/>
              </w:rPr>
              <w:t>ДОХОДЫ ОТ ИСПОЛЬЗОВАНИЯ ИМУЩЕСТВА, НАХОДЯЩЕГОСЯ В ГОСУДАРСТВЕННОЙ И МУНИЦИПАЛЬНОЙ СОБСТВЕННОСТИ</w:t>
            </w:r>
          </w:p>
        </w:tc>
        <w:tc>
          <w:tcPr>
            <w:tcW w:w="118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785,0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785,0</w:t>
            </w:r>
          </w:p>
        </w:tc>
        <w:tc>
          <w:tcPr>
            <w:tcW w:w="1183"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785,0</w:t>
            </w:r>
          </w:p>
        </w:tc>
      </w:tr>
      <w:tr>
        <w:trPr>
          <w:trHeight w:val="227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1 11 05025 10 0000 120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jc w:val="center"/>
              <w:rPr>
                <w:rStyle w:val="Style18"/>
                <w:sz w:val="24"/>
                <w:szCs w:val="24"/>
              </w:rPr>
            </w:pPr>
            <w:r>
              <w:rPr>
                <w:rStyle w:val="Style18"/>
                <w:b/>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775,0</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775,0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775,0</w:t>
            </w:r>
          </w:p>
        </w:tc>
      </w:tr>
      <w:tr>
        <w:trPr>
          <w:trHeight w:val="227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111 05035 10 0000 120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jc w:val="center"/>
              <w:rPr>
                <w:rStyle w:val="Style18"/>
                <w:sz w:val="24"/>
                <w:szCs w:val="24"/>
              </w:rPr>
            </w:pPr>
            <w:r>
              <w:rPr>
                <w:rStyle w:val="Style18"/>
                <w:b/>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10,0</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10,0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10,0</w:t>
            </w:r>
          </w:p>
        </w:tc>
      </w:tr>
      <w:tr>
        <w:trPr>
          <w:trHeight w:val="734"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Fonts w:eastAsia="Calibri" w:eastAsiaTheme="minorHAnsi"/>
              </w:rPr>
              <w:t>1 16 00000 00 0000 000</w:t>
            </w:r>
          </w:p>
        </w:tc>
        <w:tc>
          <w:tcPr>
            <w:tcW w:w="3798"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Style w:val="Style18"/>
                <w:rFonts w:eastAsia="Calibri" w:eastAsiaTheme="minorHAnsi"/>
                <w:bCs w:val="false"/>
                <w:sz w:val="24"/>
                <w:szCs w:val="24"/>
              </w:rPr>
            </w:pPr>
            <w:r>
              <w:rPr>
                <w:rFonts w:eastAsia="Calibri" w:ascii="Times New Roman" w:hAnsi="Times New Roman" w:eastAsiaTheme="minorHAnsi"/>
                <w:b/>
                <w:sz w:val="24"/>
                <w:szCs w:val="24"/>
              </w:rPr>
              <w:t>ШТРАФЫ, САНКЦИИ, ВОЗМЕЩЕНИЕ УЩЕРБА</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3,0</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3,0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3,0</w:t>
            </w:r>
          </w:p>
        </w:tc>
      </w:tr>
      <w:tr>
        <w:trPr>
          <w:trHeight w:val="72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Style w:val="Style18"/>
                <w:b/>
              </w:rPr>
              <w:t>2 00 00000 00 0000 000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exact" w:line="302" w:before="0" w:after="0"/>
              <w:ind w:left="113" w:hanging="0"/>
              <w:jc w:val="center"/>
              <w:rPr>
                <w:rStyle w:val="Style18"/>
                <w:b/>
                <w:b/>
                <w:sz w:val="24"/>
                <w:szCs w:val="24"/>
              </w:rPr>
            </w:pPr>
            <w:r>
              <w:rPr>
                <w:rStyle w:val="Style18"/>
                <w:b/>
                <w:sz w:val="24"/>
                <w:szCs w:val="24"/>
              </w:rPr>
              <w:t>БЕЗВОЗМЕЗДНЫЕ ПОСТУПЛЕНИЯ</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10961,57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9161,7</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10101,5</w:t>
            </w:r>
          </w:p>
        </w:tc>
      </w:tr>
      <w:tr>
        <w:trPr>
          <w:trHeight w:val="1507"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Style w:val="Style18"/>
                <w:b/>
              </w:rPr>
              <w:t>2 02 00000 00 0000 000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tabs>
                <w:tab w:val="clear" w:pos="708"/>
                <w:tab w:val="left" w:pos="0" w:leader="none"/>
                <w:tab w:val="center" w:pos="2109" w:leader="none"/>
              </w:tabs>
              <w:spacing w:lineRule="auto" w:line="240" w:before="0" w:after="0"/>
              <w:jc w:val="center"/>
              <w:rPr>
                <w:rStyle w:val="Style18"/>
                <w:b/>
                <w:b/>
                <w:sz w:val="24"/>
                <w:szCs w:val="24"/>
              </w:rPr>
            </w:pPr>
            <w:r>
              <w:rPr>
                <w:rStyle w:val="Style18"/>
                <w:b/>
                <w:sz w:val="24"/>
                <w:szCs w:val="24"/>
              </w:rPr>
              <w:t>БЕЗВОЗМЕЗДНЫЕ ПОСТУПЛЕНИЯ ОТ ДРУГИХ БЮДЖЕТОВ БЮДЖЕТНОЙ СИСТЕМЫ РОССИЙСКОЙ ФЕДЕРАЦИИ</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10961,57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9161,7</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10101,5</w:t>
            </w:r>
          </w:p>
        </w:tc>
      </w:tr>
      <w:tr>
        <w:trPr>
          <w:trHeight w:val="1416"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202 16001 10 0000 150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ind w:left="113" w:hanging="0"/>
              <w:jc w:val="center"/>
              <w:rPr>
                <w:rStyle w:val="Style18"/>
                <w:b/>
                <w:b/>
                <w:sz w:val="24"/>
                <w:szCs w:val="24"/>
              </w:rPr>
            </w:pPr>
            <w:r>
              <w:rPr>
                <w:b w:val="false"/>
                <w:sz w:val="24"/>
                <w:szCs w:val="24"/>
              </w:rPr>
              <w:t>Дотации бюджетам сельских поселений на выравнивание бюджетной обеспеченности из бюджетов муниципальных районов</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9511,4</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8992,8</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9926,3</w:t>
            </w:r>
          </w:p>
        </w:tc>
      </w:tr>
      <w:tr>
        <w:trPr>
          <w:trHeight w:val="215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2 02 35118 10 0000 150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ind w:left="113" w:hanging="0"/>
              <w:jc w:val="center"/>
              <w:rPr>
                <w:rStyle w:val="Style18"/>
                <w:sz w:val="24"/>
                <w:szCs w:val="24"/>
              </w:rPr>
            </w:pPr>
            <w:r>
              <w:rPr>
                <w:rStyle w:val="Style18"/>
                <w:b/>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153,9</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168,9</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175,2</w:t>
            </w:r>
          </w:p>
        </w:tc>
      </w:tr>
      <w:tr>
        <w:trPr>
          <w:trHeight w:val="2555"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2 02 40014 10 0000 150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ind w:left="113" w:hanging="0"/>
              <w:jc w:val="center"/>
              <w:rPr>
                <w:rStyle w:val="Style18"/>
                <w:sz w:val="24"/>
                <w:szCs w:val="24"/>
              </w:rPr>
            </w:pPr>
            <w:r>
              <w:rPr>
                <w:rStyle w:val="Style18"/>
                <w:b/>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1296,27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0,0</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0,0</w:t>
            </w:r>
          </w:p>
        </w:tc>
      </w:tr>
      <w:tr>
        <w:trPr>
          <w:trHeight w:val="561"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pPr>
            <w:r>
              <w:rPr/>
            </w:r>
          </w:p>
        </w:tc>
        <w:tc>
          <w:tcPr>
            <w:tcW w:w="3798"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auto" w:line="240" w:before="0" w:after="0"/>
              <w:ind w:left="113" w:hanging="0"/>
              <w:jc w:val="center"/>
              <w:rPr>
                <w:b w:val="false"/>
                <w:b w:val="false"/>
                <w:sz w:val="26"/>
                <w:szCs w:val="26"/>
              </w:rPr>
            </w:pPr>
            <w:r>
              <w:rPr>
                <w:rStyle w:val="1"/>
                <w:b/>
                <w:sz w:val="26"/>
                <w:szCs w:val="26"/>
              </w:rPr>
              <w:t>ВСЕГО ДОХОДОВ</w:t>
            </w:r>
          </w:p>
        </w:tc>
        <w:tc>
          <w:tcPr>
            <w:tcW w:w="118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23839,57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22420,7</w:t>
            </w:r>
          </w:p>
        </w:tc>
        <w:tc>
          <w:tcPr>
            <w:tcW w:w="1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23745,5</w:t>
            </w:r>
          </w:p>
        </w:tc>
      </w:tr>
    </w:tbl>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right="68" w:firstLine="5670"/>
        <w:jc w:val="center"/>
        <w:rPr>
          <w:rFonts w:ascii="Times New Roman" w:hAnsi="Times New Roman" w:eastAsia="Times New Roman"/>
          <w:b/>
          <w:b/>
          <w:caps/>
          <w:color w:val="FF0000"/>
          <w:sz w:val="28"/>
          <w:szCs w:val="28"/>
          <w:lang w:eastAsia="ru-RU"/>
        </w:rPr>
      </w:pPr>
      <w:r>
        <w:rPr>
          <w:rFonts w:eastAsia="Times New Roman" w:ascii="Times New Roman" w:hAnsi="Times New Roman"/>
          <w:b/>
          <w:caps/>
          <w:color w:val="FF0000"/>
          <w:sz w:val="28"/>
          <w:szCs w:val="28"/>
          <w:lang w:eastAsia="ru-RU"/>
        </w:rPr>
      </w:r>
    </w:p>
    <w:p>
      <w:pPr>
        <w:pStyle w:val="Normal"/>
        <w:spacing w:lineRule="auto" w:line="240" w:before="0" w:after="0"/>
        <w:ind w:right="68" w:firstLine="5670"/>
        <w:jc w:val="center"/>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Приложение № 7</w:t>
      </w:r>
    </w:p>
    <w:p>
      <w:pPr>
        <w:pStyle w:val="Normal"/>
        <w:spacing w:lineRule="auto" w:line="240" w:before="0" w:after="0"/>
        <w:ind w:right="68" w:firstLine="567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к Бюджету поселения</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ВЕДОМСТВЕННАЯ СТРУКТУРА РАСХОДОВ БЮДЖЕТА ПОСЕЛЕНИЯ НА 2025 ГОД И НА ПЛАНОВЫЙ ПЕРИОД</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2026 И 2027 ГОДОВ</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ab/>
        <w:t xml:space="preserve">   </w:t>
      </w:r>
      <w:r>
        <w:rPr>
          <w:rFonts w:eastAsia="Times New Roman" w:ascii="Times New Roman" w:hAnsi="Times New Roman"/>
          <w:sz w:val="24"/>
          <w:szCs w:val="24"/>
          <w:lang w:eastAsia="ru-RU"/>
        </w:rPr>
        <w:t>(тыс. рублей)</w:t>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91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829"/>
        <w:gridCol w:w="709"/>
        <w:gridCol w:w="569"/>
        <w:gridCol w:w="567"/>
        <w:gridCol w:w="992"/>
        <w:gridCol w:w="709"/>
        <w:gridCol w:w="1132"/>
        <w:gridCol w:w="1134"/>
        <w:gridCol w:w="1276"/>
      </w:tblGrid>
      <w:tr>
        <w:trPr>
          <w:trHeight w:val="300" w:hRule="atLeast"/>
        </w:trPr>
        <w:tc>
          <w:tcPr>
            <w:tcW w:w="28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Мин</w:t>
            </w:r>
          </w:p>
        </w:tc>
        <w:tc>
          <w:tcPr>
            <w:tcW w:w="5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Рз</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ЦСР</w:t>
            </w:r>
          </w:p>
        </w:tc>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ВР</w:t>
            </w:r>
          </w:p>
        </w:tc>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2025 г.</w:t>
            </w:r>
          </w:p>
        </w:tc>
        <w:tc>
          <w:tcPr>
            <w:tcW w:w="11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2026 г.</w:t>
            </w:r>
          </w:p>
        </w:tc>
        <w:tc>
          <w:tcPr>
            <w:tcW w:w="12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2027 г.</w:t>
            </w:r>
          </w:p>
        </w:tc>
      </w:tr>
      <w:tr>
        <w:trPr>
          <w:trHeight w:val="300" w:hRule="atLeast"/>
        </w:trPr>
        <w:tc>
          <w:tcPr>
            <w:tcW w:w="28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Всего</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24639,57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1692"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АДМИНИСТРАЦИЯ ГОЛОВИНСКОГО СЕЛЬСКОГО ПОСЕЛЕНИЯ МУНИЦИПАЛЬНОГО РАЙОНА "БЕЛГОРОДСКИЙ РАЙОН" БЕЛГОРОДСКОЙ ОБЛАСТИ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ОБЩЕГОСУДАРСТВЕННЫЕ ВОПРОСЫ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6555,3</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6437,4</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6674,7</w:t>
            </w:r>
          </w:p>
        </w:tc>
      </w:tr>
      <w:tr>
        <w:trPr>
          <w:trHeight w:val="270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6484,0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6437,4</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6674,7</w:t>
            </w:r>
          </w:p>
        </w:tc>
      </w:tr>
      <w:tr>
        <w:trPr>
          <w:trHeight w:val="165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5010,6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4929,9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5127,4</w:t>
            </w:r>
          </w:p>
        </w:tc>
      </w:tr>
      <w:tr>
        <w:trPr>
          <w:trHeight w:val="429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99.9.00.00190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4764,6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4929,9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5127,4</w:t>
            </w:r>
          </w:p>
        </w:tc>
      </w:tr>
      <w:tr>
        <w:trPr>
          <w:trHeight w:val="27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99.9.00.00190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246,0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41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1473,4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1487,8</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1547,3</w:t>
            </w:r>
          </w:p>
        </w:tc>
      </w:tr>
      <w:tr>
        <w:trPr>
          <w:trHeight w:val="41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99.9.00.00200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1473,4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1487,8</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1547,3</w:t>
            </w:r>
          </w:p>
        </w:tc>
      </w:tr>
      <w:tr>
        <w:trPr>
          <w:trHeight w:val="2367"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5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2704"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44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1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 архивному делу</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89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95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0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67"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Резервные фонды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32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99.9.00.20550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68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99.9.00.20550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800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99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общегосударственные вопросы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75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0,00</w:t>
            </w:r>
          </w:p>
        </w:tc>
      </w:tr>
      <w:tr>
        <w:trPr>
          <w:trHeight w:val="30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73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ОБОРОНА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Мобилизационная и вневойсковая подготовка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222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153,9</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168,9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175,2</w:t>
            </w:r>
          </w:p>
        </w:tc>
      </w:tr>
      <w:tr>
        <w:trPr>
          <w:trHeight w:val="498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99.9.00.51180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139,2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151,7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158,0</w:t>
            </w:r>
          </w:p>
        </w:tc>
      </w:tr>
      <w:tr>
        <w:trPr>
          <w:trHeight w:val="1151"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99.9.00.51180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14,7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17,2</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17,2</w:t>
            </w:r>
          </w:p>
        </w:tc>
      </w:tr>
      <w:tr>
        <w:trPr>
          <w:trHeight w:val="13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БЕЗОПАСНОСТЬ И ПРАВООХРАНИТЕЛЬНАЯ ДЕЯТЕЛЬНОСТЬ</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20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15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деятельности добровольной пожарной дружины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01.1.02.20030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41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01.1.02.20030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i/>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r>
              <w:rPr>
                <w:rFonts w:eastAsia="Times New Roman" w:ascii="Times New Roman" w:hAnsi="Times New Roman"/>
                <w:bCs/>
                <w:color w:val="000000"/>
                <w:sz w:val="24"/>
                <w:szCs w:val="24"/>
                <w:lang w:eastAsia="ru-RU"/>
              </w:rPr>
              <w:t xml:space="preserve"> </w:t>
            </w:r>
            <w:r>
              <w:rPr>
                <w:rFonts w:eastAsia="Times New Roman" w:ascii="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ЭКОНОМИКА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3497,07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8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Дорожное хозяйство (дорожные фонды)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09</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Содержание автомобильных дорог местного значения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01.4.01.20090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43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09</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01.4.01.20090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1296,27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90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национальной экономики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2200,8</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181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0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99.9.00.20170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379,4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23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99.9.00.20170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800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6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99.9.00.80210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1821,4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1913,2</w:t>
            </w:r>
          </w:p>
        </w:tc>
      </w:tr>
      <w:tr>
        <w:trPr>
          <w:trHeight w:val="22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99.9.00.80210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1821,4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1913,2</w:t>
            </w:r>
          </w:p>
        </w:tc>
      </w:tr>
      <w:tr>
        <w:trPr>
          <w:trHeight w:val="106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ЖИЛИЩНО-КОММУНАЛЬНОЕ ХОЗЯЙСТВО</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Благоустройство</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8362,7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6909,9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7208,2</w:t>
            </w:r>
          </w:p>
        </w:tc>
      </w:tr>
      <w:tr>
        <w:trPr>
          <w:trHeight w:val="8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1664,0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2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01.5.03.20140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1654,0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36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Прочие мероприятия по благоустройству (Иные бюджетные ассигнования)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01.5.03.20140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800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92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деятельности по обращению с животными без</w:t>
              <w:br/>
              <w:t>владельцев, обитающими на территории поселения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01.5.03.22010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9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Осуществление деятельности по обращению с животными без</w:t>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01.5.03.22010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7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3155,70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3281,9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3413,2</w:t>
            </w:r>
          </w:p>
        </w:tc>
      </w:tr>
      <w:tr>
        <w:trPr>
          <w:trHeight w:val="23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3155,70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3281,9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3413,2</w:t>
            </w:r>
          </w:p>
        </w:tc>
      </w:tr>
      <w:tr>
        <w:trPr>
          <w:trHeight w:val="123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обустройству и содержанию мест захоронения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01.5.04.20150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01.5.04.20150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сбора, вывоза бытовых отходов и мусора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01.5.05.20160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5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01.5.05.20160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3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наружного освещения населенных пунктов района (местный бюджет) 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13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7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КУЛЬТУРА, КИНЕМАТОГРАФИЯ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Культура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7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01.2.01.80030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42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01.2.01.80030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5672,4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6565,2</w:t>
            </w:r>
          </w:p>
        </w:tc>
      </w:tr>
      <w:tr>
        <w:trPr>
          <w:trHeight w:val="73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СОЦИАЛЬНАЯ ПОЛИТИКА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67,2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Пенсионное обеспечение</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43,2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20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43,2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43,2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социальной политики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26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некоммерческих организаций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99.9.00.21020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96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99.9.00.21020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8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ФИЗИЧЕСКАЯ КУЛЬТУРА И СПОРТ</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r>
      <w:tr>
        <w:trPr>
          <w:trHeight w:val="58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Массовый спорт</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r>
      <w:tr>
        <w:trPr>
          <w:trHeight w:val="8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спортивных мероприятий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01.3.01.20070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r>
      <w:tr>
        <w:trPr>
          <w:trHeight w:val="225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01.3.01.20070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w:t>
            </w:r>
          </w:p>
        </w:tc>
      </w:tr>
    </w:tbl>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eastAsia="Times New Roman"/>
          <w:b/>
          <w:b/>
          <w:caps/>
          <w:color w:val="FF0000"/>
          <w:sz w:val="28"/>
          <w:szCs w:val="28"/>
          <w:lang w:eastAsia="ru-RU"/>
        </w:rPr>
      </w:pPr>
      <w:r>
        <w:rPr>
          <w:rFonts w:eastAsia="Times New Roman" w:ascii="Times New Roman" w:hAnsi="Times New Roman"/>
          <w:b/>
          <w:caps/>
          <w:color w:val="FF0000"/>
          <w:sz w:val="28"/>
          <w:szCs w:val="28"/>
          <w:lang w:eastAsia="ru-RU"/>
        </w:rPr>
        <w:t xml:space="preserve">                                                                                    </w:t>
      </w:r>
    </w:p>
    <w:p>
      <w:pPr>
        <w:pStyle w:val="Normal"/>
        <w:spacing w:lineRule="auto" w:line="240" w:before="0" w:after="0"/>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 xml:space="preserve">                                                                                       </w:t>
      </w:r>
      <w:r>
        <w:br w:type="page"/>
      </w:r>
    </w:p>
    <w:p>
      <w:pPr>
        <w:pStyle w:val="Normal"/>
        <w:spacing w:lineRule="auto" w:line="240" w:before="0" w:after="0"/>
        <w:jc w:val="right"/>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 xml:space="preserve"> </w:t>
      </w:r>
      <w:r>
        <w:rPr>
          <w:rFonts w:eastAsia="Times New Roman" w:ascii="Times New Roman" w:hAnsi="Times New Roman"/>
          <w:b/>
          <w:caps/>
          <w:sz w:val="28"/>
          <w:szCs w:val="28"/>
          <w:lang w:eastAsia="ru-RU"/>
        </w:rPr>
        <w:t>Приложение № 8</w:t>
      </w:r>
    </w:p>
    <w:p>
      <w:pPr>
        <w:pStyle w:val="Normal"/>
        <w:spacing w:lineRule="auto" w:line="240" w:before="0" w:after="0"/>
        <w:ind w:right="68" w:firstLine="567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к Бюджету поселения</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2025ГОД И НА ПЛАНОВЫЙ ПЕРИОД 2026 И 2027 ГОДОВ</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ab/>
        <w:t xml:space="preserve">  (тыс.рублей)</w:t>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1002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3629"/>
        <w:gridCol w:w="461"/>
        <w:gridCol w:w="550"/>
        <w:gridCol w:w="1027"/>
        <w:gridCol w:w="707"/>
        <w:gridCol w:w="1278"/>
        <w:gridCol w:w="1234"/>
        <w:gridCol w:w="1132"/>
      </w:tblGrid>
      <w:tr>
        <w:trPr>
          <w:trHeight w:val="300" w:hRule="atLeast"/>
        </w:trPr>
        <w:tc>
          <w:tcPr>
            <w:tcW w:w="36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Наименование</w:t>
            </w:r>
          </w:p>
        </w:tc>
        <w:tc>
          <w:tcPr>
            <w:tcW w:w="4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Рз</w:t>
            </w:r>
          </w:p>
        </w:tc>
        <w:tc>
          <w:tcPr>
            <w:tcW w:w="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w:t>
            </w:r>
          </w:p>
        </w:tc>
        <w:tc>
          <w:tcPr>
            <w:tcW w:w="10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ЦСР</w:t>
            </w:r>
          </w:p>
        </w:tc>
        <w:tc>
          <w:tcPr>
            <w:tcW w:w="7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ВР</w:t>
            </w:r>
          </w:p>
        </w:tc>
        <w:tc>
          <w:tcPr>
            <w:tcW w:w="12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2025 г.</w:t>
            </w:r>
          </w:p>
        </w:tc>
        <w:tc>
          <w:tcPr>
            <w:tcW w:w="12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2026 г.</w:t>
            </w:r>
          </w:p>
        </w:tc>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2027 г.</w:t>
            </w:r>
          </w:p>
        </w:tc>
      </w:tr>
      <w:tr>
        <w:trPr>
          <w:trHeight w:val="300" w:hRule="atLeast"/>
        </w:trPr>
        <w:tc>
          <w:tcPr>
            <w:tcW w:w="36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4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0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Всего</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ОБЩЕГОСУДАРСТВЕННЫЕ ВОПРОСЫ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6555,3</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6437,4</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6674,7</w:t>
            </w:r>
          </w:p>
        </w:tc>
      </w:tr>
      <w:tr>
        <w:trPr>
          <w:trHeight w:val="169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6484,0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6437,4</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6674,7</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5010,6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4929,9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5127,40</w:t>
            </w:r>
          </w:p>
        </w:tc>
      </w:tr>
      <w:tr>
        <w:trPr>
          <w:trHeight w:val="270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w:t>
            </w:r>
          </w:p>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4764,6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4929,9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5127,4</w:t>
            </w:r>
          </w:p>
        </w:tc>
      </w:tr>
      <w:tr>
        <w:trPr>
          <w:trHeight w:val="169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1473,4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1487,8</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1547,3</w:t>
            </w:r>
          </w:p>
        </w:tc>
      </w:tr>
      <w:tr>
        <w:trPr>
          <w:trHeight w:val="304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1473,4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1487,8</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1547,3</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41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70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 архивному делу</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Резервные фонды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Другие общегосударственные вопросы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8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ОБОРОНА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Мобилизационная и вневойсковая подготовка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153,9</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168,9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175,2</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153,9</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168,9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175,2</w:t>
            </w:r>
          </w:p>
        </w:tc>
      </w:tr>
      <w:tr>
        <w:trPr>
          <w:trHeight w:val="304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139,2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151,7</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158,0</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17,2</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17,2</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БЕЗОПАСНОСТЬ И ПРАВООХРАНИТЕЛЬНАЯ ДЕЯТЕЛЬНОСТЬ</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деятельности добровольной пожарной дружины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594" w:hRule="atLeast"/>
        </w:trPr>
        <w:tc>
          <w:tcPr>
            <w:tcW w:w="3629" w:type="dxa"/>
            <w:tcBorders>
              <w:left w:val="single" w:sz="4" w:space="0" w:color="000000"/>
              <w:bottom w:val="single" w:sz="4" w:space="0" w:color="000000"/>
              <w:right w:val="single" w:sz="4" w:space="0" w:color="000000"/>
            </w:tcBorders>
            <w:shd w:color="auto" w:fill="auto" w:val="clear"/>
            <w:vAlign w:val="center"/>
          </w:tcPr>
          <w:tbl>
            <w:tblPr>
              <w:tblW w:w="991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9918"/>
            </w:tblGrid>
            <w:tr>
              <w:trPr>
                <w:trHeight w:val="705" w:hRule="atLeast"/>
              </w:trPr>
              <w:tc>
                <w:tcPr>
                  <w:tcW w:w="9918" w:type="dxa"/>
                  <w:tcBorders/>
                  <w:shd w:color="auto" w:fill="auto" w:val="clea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r>
          </w:tbl>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i/>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r>
              <w:rPr>
                <w:rFonts w:eastAsia="Times New Roman" w:ascii="Times New Roman" w:hAnsi="Times New Roman"/>
                <w:bCs/>
                <w:color w:val="000000"/>
                <w:sz w:val="24"/>
                <w:szCs w:val="24"/>
                <w:lang w:eastAsia="ru-RU"/>
              </w:rPr>
              <w:t xml:space="preserve"> </w:t>
            </w:r>
            <w:r>
              <w:rPr>
                <w:rFonts w:eastAsia="Times New Roman" w:ascii="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ЭКОНОМИКА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3497,07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Дорожное хозяйство (дорожные фонды)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Содержание автомобильных дорог местного значения</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Другие вопросы в области национальной экономики</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2200,8</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1839,6</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1913,2</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69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1821,4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1839,6</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7208,2</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1821,4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6909,9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7208,2</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ЖИЛИЩНО-КОММУНАЛЬНОЕ ХОЗЯЙСТВО</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8362,7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6909,9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7208,2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Благоустройство</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8362,7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6909,9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7208,2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1664,0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1654,0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 (Иные бюджетные ассигнования)</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деятельности по обращению с животными без</w:t>
              <w:br/>
              <w:t>владельцев, обитающими на территории поселения</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деятельности по обращению с животными без</w:t>
              <w:br/>
              <w:t>владельцев, обитающими на территории поселения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3155,7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3281,9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3413,2</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3155,7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3281,9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3413,2</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обустройству и содержанию мест захоронения</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сбора, вывоза бытовых отходов и мусора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89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наружного освещения населенных пунктов района (местный бюджет) 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КУЛЬТУРА, КИНЕМАТОГРАФИЯ</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Культура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6495,9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6495,9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270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6595,9</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СОЦИАЛЬНАЯ ПОЛИТИКА</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67,2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Пенсионное обеспечение</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41,3</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Выплаты муниципальной доплаты к пенсии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43,2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43,2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Другие вопросы в области социальной политики</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некоммерческих организаций в рамках непрограммных расходов</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ФИЗИЧЕСКАЯ КУЛЬТУРА И СПОРТ</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Массовый спорт</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спортивных мероприятий</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4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bl>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right="68" w:firstLine="567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r>
        <w:br w:type="page"/>
      </w:r>
    </w:p>
    <w:p>
      <w:pPr>
        <w:pStyle w:val="Normal"/>
        <w:spacing w:lineRule="auto" w:line="240" w:before="0" w:after="0"/>
        <w:ind w:right="68" w:firstLine="5670"/>
        <w:jc w:val="center"/>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ПРиложение № 9</w:t>
      </w:r>
    </w:p>
    <w:p>
      <w:pPr>
        <w:pStyle w:val="Normal"/>
        <w:spacing w:lineRule="auto" w:line="240" w:before="0" w:after="0"/>
        <w:ind w:right="68" w:firstLine="567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к Бюджету поселения</w:t>
      </w:r>
    </w:p>
    <w:p>
      <w:pPr>
        <w:pStyle w:val="Normal"/>
        <w:spacing w:lineRule="auto" w:line="240" w:before="0" w:after="0"/>
        <w:rPr>
          <w:rFonts w:ascii="Times New Roman" w:hAnsi="Times New Roman" w:eastAsia="Times New Roman"/>
          <w:color w:val="FF0000"/>
          <w:sz w:val="28"/>
          <w:szCs w:val="28"/>
          <w:lang w:eastAsia="ru-RU"/>
        </w:rPr>
      </w:pPr>
      <w:r>
        <w:rPr>
          <w:rFonts w:eastAsia="Times New Roman" w:ascii="Times New Roman" w:hAnsi="Times New Roman"/>
          <w:color w:val="FF0000"/>
          <w:sz w:val="28"/>
          <w:szCs w:val="28"/>
          <w:lang w:eastAsia="ru-RU"/>
        </w:rPr>
      </w:r>
    </w:p>
    <w:p>
      <w:pPr>
        <w:pStyle w:val="Normal"/>
        <w:spacing w:lineRule="auto" w:line="240" w:before="0" w:after="0"/>
        <w:rPr>
          <w:rFonts w:ascii="Times New Roman" w:hAnsi="Times New Roman" w:eastAsia="Times New Roman"/>
          <w:b/>
          <w:b/>
          <w:color w:val="FF0000"/>
          <w:sz w:val="28"/>
          <w:szCs w:val="28"/>
          <w:lang w:eastAsia="ru-RU"/>
        </w:rPr>
      </w:pPr>
      <w:r>
        <w:rPr>
          <w:rFonts w:eastAsia="Times New Roman" w:ascii="Times New Roman" w:hAnsi="Times New Roman"/>
          <w:b/>
          <w:color w:val="FF0000"/>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РАСПРЕДЕЛЕНИЕ БЮДЖЕТНЫХ АССИГНОВАНИЙ ПО РАЗДЕЛАМ,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ab/>
        <w:t>(тыс. рублей)</w:t>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9781"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3544"/>
        <w:gridCol w:w="994"/>
        <w:gridCol w:w="707"/>
        <w:gridCol w:w="567"/>
        <w:gridCol w:w="569"/>
        <w:gridCol w:w="1132"/>
        <w:gridCol w:w="1136"/>
        <w:gridCol w:w="1130"/>
      </w:tblGrid>
      <w:tr>
        <w:trPr>
          <w:trHeight w:val="300" w:hRule="atLeast"/>
        </w:trPr>
        <w:tc>
          <w:tcPr>
            <w:tcW w:w="35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Наименование</w:t>
            </w:r>
          </w:p>
        </w:tc>
        <w:tc>
          <w:tcPr>
            <w:tcW w:w="9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ЦСР</w:t>
            </w:r>
          </w:p>
        </w:tc>
        <w:tc>
          <w:tcPr>
            <w:tcW w:w="7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ВР</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Рз</w:t>
            </w:r>
          </w:p>
        </w:tc>
        <w:tc>
          <w:tcPr>
            <w:tcW w:w="5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w:t>
            </w:r>
          </w:p>
        </w:tc>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2025 г.</w:t>
            </w:r>
          </w:p>
        </w:tc>
        <w:tc>
          <w:tcPr>
            <w:tcW w:w="11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2026 г.</w:t>
            </w:r>
          </w:p>
        </w:tc>
        <w:tc>
          <w:tcPr>
            <w:tcW w:w="113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2027 г.</w:t>
            </w:r>
          </w:p>
        </w:tc>
      </w:tr>
      <w:tr>
        <w:trPr>
          <w:trHeight w:val="300" w:hRule="atLeast"/>
        </w:trPr>
        <w:tc>
          <w:tcPr>
            <w:tcW w:w="35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Всего</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24639,57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Муниципальная программа "Устойчивое развитие Головинского сельского поселения"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01.0.00.00000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15422,37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13414,8</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13782,40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1  "Обеспечение безопасности жизнедеятельности населения и территории Головинского сельского поселения"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01.1.02.00000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Поддержка деятельности добровольной пожарной дружины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"Обеспечение защиты и безопасности населения"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2 "Организация досуга и обеспечение жителей поселения услугами культуры"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01.2.00.00000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01.2.01.00000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08</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6495,9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6565,2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01.3.00.00000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"Развитие физической культуры, массового спорта"</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01.3.01.00000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Организация спортивных мероприятий</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4 "Развитие дорожной сети Головинского сельского поселения"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01.4.00.00000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"Содержание и ремонт автомобильных дорог"</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01.4.01.00000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Содержание автомобильных дорог местного значения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09</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5 "Благоустройство территории Головинского сельского  поселения"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8362,7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6909,9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7208,2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"Прочие мероприятия по благоустройству"</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4834,7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3281,9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Прочие мероприятия по благоустройству</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1664,0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1654,0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Прочие мероприятия по благоустройству (Иные бюджетные ассигнования)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800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Осуществление деятельности по обращению с животными без</w:t>
              <w:br/>
              <w:t>владельцев, обитающими на территории поселения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Осуществление деятельности по обращению с животными без</w:t>
              <w:br/>
              <w:t>владельцев, обитающими на территории поселения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15,0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3155,7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3281,9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3155,7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3281,9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3413,2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"Обустройство и содержанию мест захоронения"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01.5.04.00000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Мероприятия по обустройству и содержанию мест захоронения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"Организация сбора, вывоза бытовых отходов и мусора"</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01.5.05.00000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Организация сбора, вывоза бытовых отходов и мусора</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"Организация уличного освещения"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01.5.06.00000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3468,0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3628,0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3795,0</w:t>
            </w:r>
          </w:p>
        </w:tc>
      </w:tr>
      <w:tr>
        <w:trPr>
          <w:trHeight w:val="103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color w:val="000000"/>
                <w:sz w:val="24"/>
                <w:szCs w:val="24"/>
                <w:lang w:eastAsia="ru-RU"/>
              </w:rPr>
            </w:pPr>
            <w:r>
              <w:rPr>
                <w:rFonts w:eastAsia="Times New Roman" w:ascii="Times New Roman" w:hAnsi="Times New Roman"/>
                <w:b/>
                <w:color w:val="000000"/>
                <w:sz w:val="24"/>
                <w:szCs w:val="24"/>
                <w:lang w:eastAsia="ru-RU"/>
              </w:rPr>
            </w:r>
          </w:p>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Организация наружного освещения населенных пунктов района (местный бюджет) Предоставление межбюджетных трансфертов поселений в бюджет муниципального района на реализацию части полномочий по организации благоустройства территории в части уличного освещения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3468,0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3628,0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3795,0</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поселений в бюджет муниципального района на реализацию части полномочий по организации благоустройства территории в части уличного освещения (Межбюджетные трансферты)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3468,0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3628,0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3795,0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Непрограммная часть</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99.0.00.00000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9217,20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9005,9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9963,10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Непрограммное направление деятельности</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9217,20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9005,9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9963,10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5010,6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4929,9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5127,4</w:t>
            </w:r>
          </w:p>
        </w:tc>
      </w:tr>
      <w:tr>
        <w:trPr>
          <w:trHeight w:val="169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4764,6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4929,9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5127,4</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246,0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1473,4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1487,8</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1547,3</w:t>
            </w:r>
          </w:p>
        </w:tc>
      </w:tr>
      <w:tr>
        <w:trPr>
          <w:trHeight w:val="169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1473,4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1487,8</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1547,3</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379,4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379,4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800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190,0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Выплаты муниципальной доплаты к пенсии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43,2</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43,2</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800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11</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Поддержка некоммерческих организаций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06</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2029"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02</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153,9</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168,9</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175,2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02</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17,2</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17,2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98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867"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13,7</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69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13,7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13,7</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по архивному делу</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6,0</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1821,4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1821,4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1839,6</w:t>
            </w:r>
          </w:p>
        </w:tc>
        <w:tc>
          <w:tcPr>
            <w:tcW w:w="11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1913,2</w:t>
            </w:r>
          </w:p>
        </w:tc>
      </w:tr>
    </w:tbl>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10</w:t>
      </w:r>
    </w:p>
    <w:p>
      <w:pPr>
        <w:pStyle w:val="Normal"/>
        <w:tabs>
          <w:tab w:val="clear" w:pos="708"/>
          <w:tab w:val="left" w:pos="5812" w:leader="none"/>
        </w:tabs>
        <w:spacing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Style28"/>
        <w:shd w:val="clear" w:color="auto" w:fill="auto"/>
        <w:jc w:val="right"/>
        <w:rPr>
          <w:color w:val="FF0000"/>
          <w:sz w:val="28"/>
          <w:szCs w:val="28"/>
        </w:rPr>
      </w:pPr>
      <w:r>
        <w:rPr>
          <w:color w:val="FF0000"/>
          <w:sz w:val="28"/>
          <w:szCs w:val="28"/>
        </w:rPr>
      </w:r>
    </w:p>
    <w:p>
      <w:pPr>
        <w:pStyle w:val="Style28"/>
        <w:shd w:val="clear" w:color="auto" w:fill="auto"/>
        <w:jc w:val="right"/>
        <w:rPr>
          <w:color w:val="FF0000"/>
          <w:sz w:val="28"/>
          <w:szCs w:val="28"/>
        </w:rPr>
      </w:pPr>
      <w:r>
        <w:rPr>
          <w:color w:val="FF0000"/>
          <w:sz w:val="28"/>
          <w:szCs w:val="28"/>
        </w:rPr>
      </w:r>
    </w:p>
    <w:p>
      <w:pPr>
        <w:pStyle w:val="Style28"/>
        <w:shd w:val="clear" w:color="auto" w:fill="auto"/>
        <w:rPr>
          <w:sz w:val="28"/>
          <w:szCs w:val="28"/>
        </w:rPr>
      </w:pPr>
      <w:r>
        <w:rPr>
          <w:sz w:val="28"/>
          <w:szCs w:val="28"/>
        </w:rPr>
        <w:t>ОБЪЕМ МЕЖБЮДЖЕТНЫХ ТРАНСФЕРТОВ, ПОЛУЧАЕМЫХ ОТ ДРУГИХ БЮДЖЕТОВ БЮДЖЕТНОЙ СИСТЕМЫ РОССИЙСКОЙ ФЕДЕРАЦИИ В ДОХОД БЮДЖЕТА ПОСЕЛЕНИЯ НА 2025 ГОД И НА ПЛАНОВЫЙ ПЕРИОД 2026 И 2027 ГОДОВ</w:t>
      </w:r>
    </w:p>
    <w:p>
      <w:pPr>
        <w:pStyle w:val="Normal"/>
        <w:tabs>
          <w:tab w:val="clear" w:pos="708"/>
          <w:tab w:val="left" w:pos="8865" w:leader="none"/>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(тыс. рублей)</w:t>
      </w:r>
    </w:p>
    <w:tbl>
      <w:tblPr>
        <w:tblW w:w="9571" w:type="dxa"/>
        <w:jc w:val="left"/>
        <w:tblInd w:w="0" w:type="dxa"/>
        <w:tblLayout w:type="fixed"/>
        <w:tblCellMar>
          <w:top w:w="0" w:type="dxa"/>
          <w:left w:w="10" w:type="dxa"/>
          <w:bottom w:w="0" w:type="dxa"/>
          <w:right w:w="10" w:type="dxa"/>
        </w:tblCellMar>
        <w:tblLook w:val="04a0" w:noHBand="0" w:noVBand="1" w:firstColumn="1" w:lastRow="0" w:lastColumn="0" w:firstRow="1"/>
      </w:tblPr>
      <w:tblGrid>
        <w:gridCol w:w="3412"/>
        <w:gridCol w:w="2834"/>
        <w:gridCol w:w="1135"/>
        <w:gridCol w:w="1134"/>
        <w:gridCol w:w="1056"/>
      </w:tblGrid>
      <w:tr>
        <w:trPr>
          <w:trHeight w:val="829" w:hRule="exact"/>
        </w:trPr>
        <w:tc>
          <w:tcPr>
            <w:tcW w:w="341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sz w:val="24"/>
                <w:szCs w:val="24"/>
              </w:rPr>
            </w:pPr>
            <w:r>
              <w:rPr>
                <w:rStyle w:val="1"/>
                <w:b/>
                <w:color w:val="auto"/>
                <w:sz w:val="24"/>
                <w:szCs w:val="24"/>
              </w:rPr>
              <w:t>Наименование</w:t>
            </w:r>
          </w:p>
        </w:tc>
        <w:tc>
          <w:tcPr>
            <w:tcW w:w="2834"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sz w:val="24"/>
                <w:szCs w:val="24"/>
              </w:rPr>
            </w:pPr>
            <w:r>
              <w:rPr>
                <w:rStyle w:val="1"/>
                <w:b/>
                <w:color w:val="auto"/>
                <w:sz w:val="24"/>
                <w:szCs w:val="24"/>
              </w:rPr>
              <w:t>Код бюджетной классификации</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2025 год</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2026 год</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2027 год</w:t>
            </w:r>
          </w:p>
        </w:tc>
      </w:tr>
      <w:tr>
        <w:trPr>
          <w:trHeight w:val="1609" w:hRule="exact"/>
        </w:trPr>
        <w:tc>
          <w:tcPr>
            <w:tcW w:w="3412" w:type="dxa"/>
            <w:tcBorders>
              <w:top w:val="single" w:sz="4" w:space="0" w:color="000000"/>
              <w:left w:val="single" w:sz="4" w:space="0" w:color="000000"/>
            </w:tcBorders>
            <w:shd w:color="auto" w:fill="FFFFFF" w:val="clear"/>
            <w:vAlign w:val="center"/>
          </w:tcPr>
          <w:p>
            <w:pPr>
              <w:pStyle w:val="23"/>
              <w:widowControl w:val="false"/>
              <w:tabs>
                <w:tab w:val="clear" w:pos="708"/>
                <w:tab w:val="left" w:pos="0" w:leader="none"/>
                <w:tab w:val="center" w:pos="2109" w:leader="none"/>
              </w:tabs>
              <w:spacing w:lineRule="auto" w:line="240" w:before="0" w:after="0"/>
              <w:jc w:val="center"/>
              <w:rPr>
                <w:rStyle w:val="Style18"/>
                <w:color w:val="auto"/>
                <w:sz w:val="24"/>
                <w:szCs w:val="24"/>
              </w:rPr>
            </w:pPr>
            <w:r>
              <w:rPr>
                <w:rStyle w:val="Style18"/>
                <w:b/>
                <w:color w:val="auto"/>
                <w:sz w:val="24"/>
                <w:szCs w:val="24"/>
              </w:rPr>
              <w:t>Дотации бюджетам сельских поселений на выравнивание бюджетной обеспеченности</w:t>
            </w:r>
            <w:r>
              <w:rPr>
                <w:b w:val="false"/>
                <w:sz w:val="24"/>
                <w:szCs w:val="24"/>
              </w:rPr>
              <w:t xml:space="preserve"> из бюджетов муниципальных районов</w:t>
            </w:r>
          </w:p>
        </w:tc>
        <w:tc>
          <w:tcPr>
            <w:tcW w:w="2834"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lang w:val="en-US"/>
              </w:rPr>
            </w:pPr>
            <w:r>
              <w:rPr>
                <w:rStyle w:val="Style18"/>
                <w:b/>
                <w:color w:val="auto"/>
                <w:sz w:val="24"/>
                <w:szCs w:val="24"/>
              </w:rPr>
              <w:t>202 16001 10 0000 15</w:t>
            </w:r>
            <w:r>
              <w:rPr>
                <w:rStyle w:val="Style18"/>
                <w:b/>
                <w:color w:val="auto"/>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9511,40</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8992,8</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rStyle w:val="Style18"/>
                <w:color w:val="auto"/>
                <w:sz w:val="24"/>
                <w:szCs w:val="24"/>
              </w:rPr>
            </w:pPr>
            <w:r>
              <w:rPr>
                <w:rStyle w:val="Style18"/>
                <w:b/>
                <w:color w:val="auto"/>
                <w:sz w:val="24"/>
                <w:szCs w:val="24"/>
              </w:rPr>
              <w:t>9926,3</w:t>
            </w:r>
          </w:p>
        </w:tc>
      </w:tr>
      <w:tr>
        <w:trPr>
          <w:trHeight w:val="1633" w:hRule="exact"/>
        </w:trPr>
        <w:tc>
          <w:tcPr>
            <w:tcW w:w="341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rPr>
            </w:pPr>
            <w:r>
              <w:rPr>
                <w:b w:val="false"/>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4" w:type="dxa"/>
            <w:tcBorders>
              <w:top w:val="single" w:sz="4" w:space="0" w:color="000000"/>
              <w:left w:val="single" w:sz="4" w:space="0" w:color="000000"/>
            </w:tcBorders>
            <w:shd w:color="auto" w:fill="FFFFFF" w:val="clear"/>
            <w:vAlign w:val="center"/>
          </w:tcPr>
          <w:p>
            <w:pPr>
              <w:pStyle w:val="23"/>
              <w:widowControl w:val="false"/>
              <w:spacing w:lineRule="auto" w:line="240" w:before="0" w:after="0"/>
              <w:jc w:val="center"/>
              <w:rPr>
                <w:rStyle w:val="Style18"/>
              </w:rPr>
            </w:pPr>
            <w:r>
              <w:rPr>
                <w:rStyle w:val="Style18"/>
                <w:b/>
              </w:rPr>
              <w:t>2 02 35118 10 0000 150</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153,9</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168,9</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rStyle w:val="Style18"/>
                <w:color w:val="auto"/>
                <w:sz w:val="24"/>
                <w:szCs w:val="24"/>
              </w:rPr>
            </w:pPr>
            <w:r>
              <w:rPr>
                <w:rStyle w:val="Style18"/>
                <w:b/>
                <w:color w:val="auto"/>
                <w:sz w:val="24"/>
                <w:szCs w:val="24"/>
              </w:rPr>
              <w:t>175,2</w:t>
            </w:r>
          </w:p>
        </w:tc>
      </w:tr>
      <w:tr>
        <w:trPr>
          <w:trHeight w:val="2749" w:hRule="exact"/>
        </w:trPr>
        <w:tc>
          <w:tcPr>
            <w:tcW w:w="341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rPr>
            </w:pPr>
            <w:r>
              <w:rPr>
                <w:rStyle w:val="Style18"/>
                <w:b/>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4" w:type="dxa"/>
            <w:tcBorders>
              <w:top w:val="single" w:sz="4" w:space="0" w:color="000000"/>
              <w:left w:val="single" w:sz="4" w:space="0" w:color="000000"/>
            </w:tcBorders>
            <w:shd w:color="auto" w:fill="FFFFFF" w:val="clear"/>
            <w:vAlign w:val="center"/>
          </w:tcPr>
          <w:p>
            <w:pPr>
              <w:pStyle w:val="23"/>
              <w:widowControl w:val="false"/>
              <w:spacing w:lineRule="auto" w:line="240" w:before="0" w:after="0"/>
              <w:jc w:val="center"/>
              <w:rPr>
                <w:rStyle w:val="Style18"/>
              </w:rPr>
            </w:pPr>
            <w:r>
              <w:rPr>
                <w:rStyle w:val="Style18"/>
                <w:b/>
                <w:color w:val="auto"/>
                <w:sz w:val="24"/>
                <w:szCs w:val="24"/>
              </w:rPr>
              <w:t>2 02 40014 10 0000 15</w:t>
            </w:r>
            <w:r>
              <w:rPr>
                <w:rStyle w:val="Style18"/>
                <w:b/>
                <w:color w:val="auto"/>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1296,27</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0,0</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rStyle w:val="Style18"/>
                <w:color w:val="auto"/>
                <w:sz w:val="24"/>
                <w:szCs w:val="24"/>
              </w:rPr>
            </w:pPr>
            <w:r>
              <w:rPr>
                <w:rStyle w:val="Style18"/>
                <w:b/>
                <w:color w:val="auto"/>
                <w:sz w:val="24"/>
                <w:szCs w:val="24"/>
              </w:rPr>
              <w:t>0,0</w:t>
            </w:r>
          </w:p>
        </w:tc>
      </w:tr>
      <w:tr>
        <w:trPr>
          <w:trHeight w:val="541" w:hRule="exact"/>
        </w:trPr>
        <w:tc>
          <w:tcPr>
            <w:tcW w:w="341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t>ИТОГО</w:t>
            </w:r>
          </w:p>
        </w:tc>
        <w:tc>
          <w:tcPr>
            <w:tcW w:w="2834"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t>10961,57</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t>9161,70</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sz w:val="24"/>
                <w:szCs w:val="24"/>
              </w:rPr>
            </w:pPr>
            <w:r>
              <w:rPr>
                <w:sz w:val="24"/>
                <w:szCs w:val="24"/>
              </w:rPr>
              <w:t>10101,50</w:t>
            </w:r>
          </w:p>
        </w:tc>
      </w:tr>
    </w:tbl>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rPr>
          <w:rFonts w:ascii="Times New Roman" w:hAnsi="Times New Roman"/>
          <w:color w:val="FF0000"/>
          <w:sz w:val="28"/>
          <w:szCs w:val="28"/>
        </w:rPr>
      </w:pPr>
      <w:r>
        <w:rPr>
          <w:rFonts w:ascii="Times New Roman" w:hAnsi="Times New Roman"/>
          <w:color w:val="FF0000"/>
          <w:sz w:val="28"/>
          <w:szCs w:val="28"/>
        </w:rPr>
      </w:r>
    </w:p>
    <w:p>
      <w:pPr>
        <w:pStyle w:val="Normal"/>
        <w:rPr>
          <w:rFonts w:ascii="Times New Roman" w:hAnsi="Times New Roman"/>
          <w:color w:val="FF0000"/>
          <w:sz w:val="28"/>
          <w:szCs w:val="28"/>
        </w:rPr>
      </w:pPr>
      <w:r>
        <w:rPr>
          <w:rFonts w:ascii="Times New Roman" w:hAnsi="Times New Roman"/>
          <w:color w:val="FF0000"/>
          <w:sz w:val="28"/>
          <w:szCs w:val="28"/>
        </w:rPr>
      </w:r>
    </w:p>
    <w:p>
      <w:pPr>
        <w:pStyle w:val="Normal"/>
        <w:rPr>
          <w:rFonts w:ascii="Times New Roman" w:hAnsi="Times New Roman"/>
          <w:color w:val="FF0000"/>
          <w:sz w:val="28"/>
          <w:szCs w:val="28"/>
        </w:rPr>
      </w:pPr>
      <w:r>
        <w:rPr>
          <w:rFonts w:ascii="Times New Roman" w:hAnsi="Times New Roman"/>
          <w:color w:val="FF0000"/>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11</w:t>
      </w:r>
    </w:p>
    <w:p>
      <w:pPr>
        <w:pStyle w:val="Normal"/>
        <w:tabs>
          <w:tab w:val="clear" w:pos="708"/>
          <w:tab w:val="left" w:pos="5812" w:leader="none"/>
        </w:tabs>
        <w:spacing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Style28"/>
        <w:shd w:val="clear" w:color="auto" w:fill="auto"/>
        <w:jc w:val="right"/>
        <w:rPr>
          <w:color w:val="FF0000"/>
          <w:sz w:val="28"/>
          <w:szCs w:val="28"/>
        </w:rPr>
      </w:pPr>
      <w:r>
        <w:rPr>
          <w:color w:val="FF0000"/>
          <w:sz w:val="28"/>
          <w:szCs w:val="28"/>
        </w:rPr>
      </w:r>
    </w:p>
    <w:p>
      <w:pPr>
        <w:pStyle w:val="Style28"/>
        <w:shd w:val="clear" w:color="auto" w:fill="auto"/>
        <w:jc w:val="right"/>
        <w:rPr>
          <w:color w:val="FF0000"/>
          <w:sz w:val="28"/>
          <w:szCs w:val="28"/>
        </w:rPr>
      </w:pPr>
      <w:r>
        <w:rPr>
          <w:color w:val="FF0000"/>
          <w:sz w:val="28"/>
          <w:szCs w:val="28"/>
        </w:rPr>
      </w:r>
    </w:p>
    <w:p>
      <w:pPr>
        <w:pStyle w:val="Style28"/>
        <w:shd w:val="clear" w:color="auto" w:fill="auto"/>
        <w:rPr>
          <w:sz w:val="28"/>
          <w:szCs w:val="28"/>
        </w:rPr>
      </w:pPr>
      <w:r>
        <w:rPr>
          <w:sz w:val="28"/>
          <w:szCs w:val="28"/>
        </w:rPr>
        <w:t xml:space="preserve">РАСПРЕДЕЛЕНИЕ МЕЖБЮДЖЕТНЫХ ТРАНСФЕРТОВ, ПЕРЕДАВАЕМЫХ БЮДЖЕТУ МУНИЦИПАЛЬНОГО РАЙОНА «БЕЛГОРОДСКИЙ РАЙОН» БЕЛГОРОДСКОЙ ОБЛАСТИ НА 2025 ГОД И НА ПЛАНОВЫЙ ПЕРИОД 2026 И 2027 ГОДОВ </w:t>
      </w:r>
    </w:p>
    <w:p>
      <w:pPr>
        <w:pStyle w:val="Normal"/>
        <w:tabs>
          <w:tab w:val="clear" w:pos="708"/>
          <w:tab w:val="left" w:pos="8865" w:leader="none"/>
        </w:tabs>
        <w:jc w:val="right"/>
        <w:rPr>
          <w:rFonts w:ascii="Times New Roman" w:hAnsi="Times New Roman"/>
          <w:sz w:val="28"/>
          <w:szCs w:val="28"/>
        </w:rPr>
      </w:pPr>
      <w:r>
        <w:rPr>
          <w:rFonts w:ascii="Times New Roman" w:hAnsi="Times New Roman"/>
          <w:sz w:val="28"/>
          <w:szCs w:val="28"/>
        </w:rPr>
        <w:tab/>
        <w:t xml:space="preserve">   (тыс. рублей)</w:t>
      </w:r>
    </w:p>
    <w:tbl>
      <w:tblPr>
        <w:tblW w:w="957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689"/>
        <w:gridCol w:w="5089"/>
        <w:gridCol w:w="1276"/>
        <w:gridCol w:w="1274"/>
        <w:gridCol w:w="1242"/>
      </w:tblGrid>
      <w:tr>
        <w:trPr/>
        <w:tc>
          <w:tcPr>
            <w:tcW w:w="68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 xml:space="preserve">№ </w:t>
            </w:r>
            <w:r>
              <w:rPr>
                <w:rFonts w:eastAsia="Times New Roman" w:ascii="Times New Roman" w:hAnsi="Times New Roman"/>
                <w:b/>
                <w:bCs/>
                <w:sz w:val="24"/>
                <w:szCs w:val="24"/>
                <w:lang w:eastAsia="ru-RU"/>
              </w:rPr>
              <w:t>п/п</w:t>
            </w:r>
          </w:p>
        </w:tc>
        <w:tc>
          <w:tcPr>
            <w:tcW w:w="5089"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Наименование полномочий</w:t>
            </w:r>
          </w:p>
        </w:tc>
        <w:tc>
          <w:tcPr>
            <w:tcW w:w="1276"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2025 год</w:t>
            </w:r>
          </w:p>
        </w:tc>
        <w:tc>
          <w:tcPr>
            <w:tcW w:w="1274"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2026 год</w:t>
            </w:r>
          </w:p>
        </w:tc>
        <w:tc>
          <w:tcPr>
            <w:tcW w:w="1242"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2027 год</w:t>
            </w:r>
          </w:p>
        </w:tc>
      </w:tr>
      <w:tr>
        <w:trPr>
          <w:trHeight w:val="1610"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42,0</w:t>
            </w:r>
          </w:p>
        </w:tc>
        <w:tc>
          <w:tcPr>
            <w:tcW w:w="127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c>
          <w:tcPr>
            <w:tcW w:w="124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r>
      <w:tr>
        <w:trPr>
          <w:trHeight w:val="1817"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w:t>
            </w:r>
          </w:p>
        </w:tc>
        <w:tc>
          <w:tcPr>
            <w:tcW w:w="127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c>
          <w:tcPr>
            <w:tcW w:w="124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r>
      <w:tr>
        <w:trPr>
          <w:trHeight w:val="2138"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13,7</w:t>
            </w:r>
          </w:p>
        </w:tc>
        <w:tc>
          <w:tcPr>
            <w:tcW w:w="127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13,7</w:t>
            </w:r>
          </w:p>
        </w:tc>
        <w:tc>
          <w:tcPr>
            <w:tcW w:w="124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r>
      <w:tr>
        <w:trPr>
          <w:trHeight w:val="968" w:hRule="atLeast"/>
        </w:trPr>
        <w:tc>
          <w:tcPr>
            <w:tcW w:w="689"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5089" w:type="dxa"/>
            <w:tcBorders>
              <w:top w:val="single" w:sz="4" w:space="0" w:color="000000"/>
              <w:bottom w:val="single" w:sz="4" w:space="0" w:color="000000"/>
              <w:right w:val="single" w:sz="8"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по архивному делу в рамках непрограммных расходов</w:t>
            </w:r>
          </w:p>
        </w:tc>
        <w:tc>
          <w:tcPr>
            <w:tcW w:w="1276"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c>
          <w:tcPr>
            <w:tcW w:w="1274"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c>
          <w:tcPr>
            <w:tcW w:w="1242"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r>
      <w:tr>
        <w:trPr>
          <w:trHeight w:val="285" w:hRule="atLeast"/>
        </w:trPr>
        <w:tc>
          <w:tcPr>
            <w:tcW w:w="689" w:type="dxa"/>
            <w:tcBorders>
              <w:left w:val="single" w:sz="8" w:space="0" w:color="000000"/>
              <w:bottom w:val="single" w:sz="4"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5089"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5672,40</w:t>
            </w:r>
          </w:p>
        </w:tc>
        <w:tc>
          <w:tcPr>
            <w:tcW w:w="1274"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6495,9</w:t>
            </w:r>
          </w:p>
        </w:tc>
        <w:tc>
          <w:tcPr>
            <w:tcW w:w="1242"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6565,2</w:t>
            </w:r>
          </w:p>
        </w:tc>
      </w:tr>
      <w:tr>
        <w:trPr>
          <w:trHeight w:val="735" w:hRule="atLeast"/>
        </w:trPr>
        <w:tc>
          <w:tcPr>
            <w:tcW w:w="689"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5089"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ascii="Times New Roman" w:hAnsi="Times New Roman"/>
                <w:sz w:val="24"/>
                <w:szCs w:val="24"/>
                <w:lang w:eastAsia="ru-RU"/>
              </w:rPr>
              <w:t>Предоставление межбюджетных трансфертов на осуществление бюджетных полномочий</w:t>
            </w:r>
          </w:p>
        </w:tc>
        <w:tc>
          <w:tcPr>
            <w:tcW w:w="1276"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1821,40</w:t>
            </w:r>
          </w:p>
        </w:tc>
        <w:tc>
          <w:tcPr>
            <w:tcW w:w="1274"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1839,6</w:t>
            </w:r>
          </w:p>
        </w:tc>
        <w:tc>
          <w:tcPr>
            <w:tcW w:w="1242"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1913,2</w:t>
            </w:r>
          </w:p>
        </w:tc>
      </w:tr>
      <w:tr>
        <w:trPr>
          <w:trHeight w:val="968"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ascii="Times New Roman" w:hAnsi="Times New Roman"/>
                <w:sz w:val="24"/>
                <w:szCs w:val="24"/>
              </w:rPr>
              <w:t>Предоставление межбюджетных трансфертов из бюджетов поселений в бюджет муниципального района</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3155,70</w:t>
            </w:r>
          </w:p>
        </w:tc>
        <w:tc>
          <w:tcPr>
            <w:tcW w:w="127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3281,9</w:t>
            </w:r>
          </w:p>
        </w:tc>
        <w:tc>
          <w:tcPr>
            <w:tcW w:w="124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3413,2</w:t>
            </w:r>
          </w:p>
        </w:tc>
      </w:tr>
      <w:tr>
        <w:trPr>
          <w:trHeight w:val="427" w:hRule="atLeast"/>
        </w:trPr>
        <w:tc>
          <w:tcPr>
            <w:tcW w:w="689" w:type="dxa"/>
            <w:tcBorders>
              <w:left w:val="single" w:sz="8" w:space="0" w:color="000000"/>
              <w:bottom w:val="single" w:sz="8" w:space="0" w:color="000000"/>
              <w:right w:val="single" w:sz="8" w:space="0" w:color="000000"/>
            </w:tcBorders>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c>
          <w:tcPr>
            <w:tcW w:w="5089" w:type="dxa"/>
            <w:tcBorders>
              <w:bottom w:val="single" w:sz="8" w:space="0" w:color="000000"/>
              <w:right w:val="single" w:sz="8" w:space="0" w:color="000000"/>
            </w:tcBorders>
          </w:tcPr>
          <w:p>
            <w:pPr>
              <w:pStyle w:val="Normal"/>
              <w:widowControl w:val="false"/>
              <w:spacing w:lineRule="auto" w:line="240" w:before="0" w:after="20"/>
              <w:rPr>
                <w:rFonts w:ascii="Times New Roman" w:hAnsi="Times New Roman" w:eastAsia="Times New Roman"/>
                <w:b/>
                <w:b/>
                <w:bCs/>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поселений в бюджет муниципального района на реализацию части полномочий по организации благоустройства территории в части уличного освещения</w:t>
            </w:r>
          </w:p>
        </w:tc>
        <w:tc>
          <w:tcPr>
            <w:tcW w:w="1276"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3468,0</w:t>
            </w:r>
          </w:p>
        </w:tc>
        <w:tc>
          <w:tcPr>
            <w:tcW w:w="1274"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3628,0</w:t>
            </w:r>
          </w:p>
        </w:tc>
        <w:tc>
          <w:tcPr>
            <w:tcW w:w="1242"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3795,0</w:t>
            </w:r>
          </w:p>
        </w:tc>
      </w:tr>
      <w:tr>
        <w:trPr>
          <w:trHeight w:val="427" w:hRule="atLeast"/>
        </w:trPr>
        <w:tc>
          <w:tcPr>
            <w:tcW w:w="689" w:type="dxa"/>
            <w:tcBorders>
              <w:left w:val="single" w:sz="8" w:space="0" w:color="000000"/>
              <w:bottom w:val="single" w:sz="8" w:space="0" w:color="000000"/>
              <w:right w:val="single" w:sz="8" w:space="0" w:color="000000"/>
            </w:tcBorders>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5089" w:type="dxa"/>
            <w:tcBorders>
              <w:bottom w:val="single" w:sz="8" w:space="0" w:color="000000"/>
              <w:right w:val="single" w:sz="8" w:space="0" w:color="000000"/>
            </w:tcBorders>
          </w:tcPr>
          <w:p>
            <w:pPr>
              <w:pStyle w:val="Normal"/>
              <w:widowControl w:val="false"/>
              <w:spacing w:lineRule="auto" w:line="240" w:before="0" w:after="20"/>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ВСЕГО:</w:t>
            </w:r>
          </w:p>
        </w:tc>
        <w:tc>
          <w:tcPr>
            <w:tcW w:w="1276"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14188,8</w:t>
            </w:r>
          </w:p>
        </w:tc>
        <w:tc>
          <w:tcPr>
            <w:tcW w:w="1274"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15265,1</w:t>
            </w:r>
          </w:p>
        </w:tc>
        <w:tc>
          <w:tcPr>
            <w:tcW w:w="1242"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15686,6</w:t>
            </w:r>
          </w:p>
        </w:tc>
      </w:tr>
    </w:tbl>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8647" w:leader="none"/>
          <w:tab w:val="left" w:pos="8789" w:leader="none"/>
          <w:tab w:val="left" w:pos="9072" w:leader="none"/>
        </w:tabs>
        <w:spacing w:lineRule="auto" w:line="240" w:before="0" w:after="0"/>
        <w:rPr>
          <w:rFonts w:ascii="Times New Roman" w:hAnsi="Times New Roman" w:eastAsia="Times New Roman"/>
          <w:b/>
          <w:b/>
          <w:sz w:val="28"/>
          <w:szCs w:val="28"/>
          <w:lang w:eastAsia="ru-RU"/>
        </w:rPr>
      </w:pPr>
      <w:r>
        <w:rPr/>
      </w:r>
    </w:p>
    <w:sectPr>
      <w:headerReference w:type="default" r:id="rId4"/>
      <w:footerReference w:type="default" r:id="rId5"/>
      <w:footerReference w:type="first" r:id="rId6"/>
      <w:type w:val="nextPage"/>
      <w:pgSz w:w="11906" w:h="16838"/>
      <w:pgMar w:left="1418" w:right="709" w:gutter="0" w:header="709" w:top="766" w:footer="709" w:bottom="766"/>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tabs>
        <w:tab w:val="left" w:pos="1843" w:leader="none"/>
        <w:tab w:val="center" w:pos="4677" w:leader="none"/>
        <w:tab w:val="right" w:pos="9355" w:leader="none"/>
      </w:tabs>
      <w:rPr>
        <w:rFonts w:ascii="Times New Roman" w:hAnsi="Times New Roman"/>
        <w:sz w:val="28"/>
        <w:szCs w:val="28"/>
      </w:rPr>
    </w:pPr>
    <w:r>
      <w:rPr>
        <w:rFonts w:ascii="Times New Roman" w:hAnsi="Times New Roman"/>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right"/>
      <w:rPr/>
    </w:pPr>
    <w:r>
      <w:rPr/>
    </w:r>
  </w:p>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05821515"/>
    </w:sdtPr>
    <w:sdtContent>
      <w:p>
        <w:pPr>
          <w:pStyle w:val="Style26"/>
          <w:jc w:val="center"/>
          <w:rPr/>
        </w:pPr>
        <w:r>
          <w:rPr/>
          <w:fldChar w:fldCharType="begin"/>
        </w:r>
        <w:r>
          <w:rPr/>
          <w:instrText xml:space="preserve"> PAGE </w:instrText>
        </w:r>
        <w:r>
          <w:rPr/>
          <w:fldChar w:fldCharType="separate"/>
        </w:r>
        <w:r>
          <w:rPr/>
          <w:t>3</w:t>
        </w:r>
        <w:r>
          <w:rPr/>
          <w:fldChar w:fldCharType="end"/>
        </w:r>
      </w:p>
    </w:sdtContent>
  </w:sdt>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59" w:hanging="360"/>
      </w:pPr>
      <w:rPr>
        <w:rFonts w:ascii="Symbol" w:hAnsi="Symbol" w:cs="Symbol"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2">
    <w:lvl w:ilvl="0">
      <w:start w:val="1"/>
      <w:numFmt w:val="bullet"/>
      <w:suff w:val="nothing"/>
      <w:lvlText w:val=""/>
      <w:lvlJc w:val="left"/>
      <w:pPr>
        <w:tabs>
          <w:tab w:val="num" w:pos="0"/>
        </w:tabs>
        <w:ind w:left="227" w:firstLine="624"/>
      </w:pPr>
      <w:rPr>
        <w:rFonts w:ascii="Symbol" w:hAnsi="Symbol" w:cs="Symbol"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qFormat="1"/>
    <w:lsdException w:name="heading 7" w:lock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25f6"/>
    <w:pPr>
      <w:widowControl/>
      <w:suppressAutoHyphens w:val="true"/>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2">
    <w:name w:val="Heading 2"/>
    <w:basedOn w:val="Normal"/>
    <w:next w:val="Normal"/>
    <w:link w:val="21"/>
    <w:uiPriority w:val="99"/>
    <w:qFormat/>
    <w:rsid w:val="002d60d9"/>
    <w:pPr>
      <w:keepNext w:val="true"/>
      <w:spacing w:lineRule="auto" w:line="240" w:before="240" w:after="60"/>
      <w:outlineLvl w:val="1"/>
    </w:pPr>
    <w:rPr>
      <w:rFonts w:ascii="Arial" w:hAnsi="Arial"/>
      <w:b/>
      <w:i/>
      <w:sz w:val="28"/>
      <w:szCs w:val="20"/>
      <w:lang w:eastAsia="ru-RU"/>
    </w:rPr>
  </w:style>
  <w:style w:type="paragraph" w:styleId="3">
    <w:name w:val="Heading 3"/>
    <w:basedOn w:val="Normal"/>
    <w:next w:val="Normal"/>
    <w:link w:val="31"/>
    <w:unhideWhenUsed/>
    <w:qFormat/>
    <w:locked/>
    <w:rsid w:val="00996680"/>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6">
    <w:name w:val="Heading 6"/>
    <w:basedOn w:val="Normal"/>
    <w:next w:val="Normal"/>
    <w:link w:val="61"/>
    <w:uiPriority w:val="99"/>
    <w:qFormat/>
    <w:rsid w:val="002d60d9"/>
    <w:pPr>
      <w:spacing w:before="240" w:after="60"/>
      <w:outlineLvl w:val="5"/>
    </w:pPr>
    <w:rPr>
      <w:b/>
      <w:sz w:val="20"/>
      <w:szCs w:val="20"/>
      <w:lang w:eastAsia="ru-RU"/>
    </w:rPr>
  </w:style>
  <w:style w:type="paragraph" w:styleId="7">
    <w:name w:val="Heading 7"/>
    <w:basedOn w:val="Normal"/>
    <w:next w:val="Normal"/>
    <w:link w:val="71"/>
    <w:uiPriority w:val="99"/>
    <w:qFormat/>
    <w:rsid w:val="002d60d9"/>
    <w:pPr>
      <w:spacing w:before="240" w:after="60"/>
      <w:outlineLvl w:val="6"/>
    </w:pPr>
    <w:rPr>
      <w:sz w:val="24"/>
      <w:szCs w:val="20"/>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9"/>
    <w:qFormat/>
    <w:locked/>
    <w:rsid w:val="002d60d9"/>
    <w:rPr>
      <w:rFonts w:ascii="Arial" w:hAnsi="Arial" w:cs="Times New Roman"/>
      <w:b/>
      <w:i/>
      <w:sz w:val="28"/>
      <w:lang w:eastAsia="ru-RU"/>
    </w:rPr>
  </w:style>
  <w:style w:type="character" w:styleId="31" w:customStyle="1">
    <w:name w:val="Заголовок 3 Знак"/>
    <w:basedOn w:val="DefaultParagraphFont"/>
    <w:qFormat/>
    <w:rsid w:val="00996680"/>
    <w:rPr>
      <w:rFonts w:ascii="Cambria" w:hAnsi="Cambria" w:eastAsia="" w:cs="" w:asciiTheme="majorHAnsi" w:cstheme="majorBidi" w:eastAsiaTheme="majorEastAsia" w:hAnsiTheme="majorHAnsi"/>
      <w:color w:val="243F60" w:themeColor="accent1" w:themeShade="7f"/>
      <w:sz w:val="24"/>
      <w:szCs w:val="24"/>
      <w:lang w:eastAsia="en-US"/>
    </w:rPr>
  </w:style>
  <w:style w:type="character" w:styleId="61" w:customStyle="1">
    <w:name w:val="Заголовок 6 Знак"/>
    <w:basedOn w:val="DefaultParagraphFont"/>
    <w:uiPriority w:val="99"/>
    <w:qFormat/>
    <w:locked/>
    <w:rsid w:val="002d60d9"/>
    <w:rPr>
      <w:rFonts w:ascii="Calibri" w:hAnsi="Calibri" w:cs="Times New Roman"/>
      <w:b/>
      <w:lang w:eastAsia="ru-RU"/>
    </w:rPr>
  </w:style>
  <w:style w:type="character" w:styleId="71" w:customStyle="1">
    <w:name w:val="Заголовок 7 Знак"/>
    <w:basedOn w:val="DefaultParagraphFont"/>
    <w:uiPriority w:val="99"/>
    <w:qFormat/>
    <w:locked/>
    <w:rsid w:val="002d60d9"/>
    <w:rPr>
      <w:rFonts w:ascii="Calibri" w:hAnsi="Calibri" w:cs="Times New Roman"/>
      <w:sz w:val="24"/>
      <w:lang w:eastAsia="ru-RU"/>
    </w:rPr>
  </w:style>
  <w:style w:type="character" w:styleId="Style10" w:customStyle="1">
    <w:name w:val="Основной текст с отступом Знак"/>
    <w:basedOn w:val="DefaultParagraphFont"/>
    <w:uiPriority w:val="99"/>
    <w:qFormat/>
    <w:locked/>
    <w:rsid w:val="009763e1"/>
    <w:rPr>
      <w:rFonts w:ascii="Calibri" w:hAnsi="Calibri" w:cs="Times New Roman"/>
    </w:rPr>
  </w:style>
  <w:style w:type="character" w:styleId="Style11" w:customStyle="1">
    <w:name w:val="Текст выноски Знак"/>
    <w:basedOn w:val="DefaultParagraphFont"/>
    <w:link w:val="BalloonText"/>
    <w:uiPriority w:val="99"/>
    <w:semiHidden/>
    <w:qFormat/>
    <w:locked/>
    <w:rsid w:val="009763e1"/>
    <w:rPr>
      <w:rFonts w:ascii="Tahoma" w:hAnsi="Tahoma" w:cs="Times New Roman"/>
      <w:sz w:val="16"/>
    </w:rPr>
  </w:style>
  <w:style w:type="character" w:styleId="22" w:customStyle="1">
    <w:name w:val="Основной текст 2 Знак"/>
    <w:basedOn w:val="DefaultParagraphFont"/>
    <w:link w:val="BodyText2"/>
    <w:uiPriority w:val="99"/>
    <w:semiHidden/>
    <w:qFormat/>
    <w:locked/>
    <w:rsid w:val="001e2783"/>
    <w:rPr>
      <w:rFonts w:ascii="Calibri" w:hAnsi="Calibri" w:cs="Times New Roman"/>
    </w:rPr>
  </w:style>
  <w:style w:type="character" w:styleId="Style12" w:customStyle="1">
    <w:name w:val="Интернет-ссылка"/>
    <w:basedOn w:val="DefaultParagraphFont"/>
    <w:uiPriority w:val="99"/>
    <w:unhideWhenUsed/>
    <w:rsid w:val="00ae10a5"/>
    <w:rPr>
      <w:color w:val="0000FF"/>
      <w:u w:val="single"/>
    </w:rPr>
  </w:style>
  <w:style w:type="character" w:styleId="Style13" w:customStyle="1">
    <w:name w:val="Посещённая гиперссылка"/>
    <w:basedOn w:val="DefaultParagraphFont"/>
    <w:uiPriority w:val="99"/>
    <w:semiHidden/>
    <w:unhideWhenUsed/>
    <w:rsid w:val="00ae10a5"/>
    <w:rPr>
      <w:color w:val="800080"/>
      <w:u w:val="single"/>
    </w:rPr>
  </w:style>
  <w:style w:type="character" w:styleId="Style14" w:customStyle="1">
    <w:name w:val="Верхний колонтитул Знак"/>
    <w:basedOn w:val="DefaultParagraphFont"/>
    <w:uiPriority w:val="99"/>
    <w:qFormat/>
    <w:rsid w:val="00344263"/>
    <w:rPr>
      <w:lang w:eastAsia="en-US"/>
    </w:rPr>
  </w:style>
  <w:style w:type="character" w:styleId="Style15" w:customStyle="1">
    <w:name w:val="Нижний колонтитул Знак"/>
    <w:basedOn w:val="DefaultParagraphFont"/>
    <w:uiPriority w:val="99"/>
    <w:qFormat/>
    <w:rsid w:val="00344263"/>
    <w:rPr>
      <w:lang w:eastAsia="en-US"/>
    </w:rPr>
  </w:style>
  <w:style w:type="character" w:styleId="Style16" w:customStyle="1">
    <w:name w:val="Основной текст_"/>
    <w:basedOn w:val="DefaultParagraphFont"/>
    <w:link w:val="23"/>
    <w:qFormat/>
    <w:rsid w:val="0071572c"/>
    <w:rPr>
      <w:rFonts w:ascii="Times New Roman" w:hAnsi="Times New Roman" w:eastAsia="Times New Roman"/>
      <w:b/>
      <w:bCs/>
      <w:shd w:fill="FFFFFF" w:val="clear"/>
    </w:rPr>
  </w:style>
  <w:style w:type="character" w:styleId="Style17" w:customStyle="1">
    <w:name w:val="Подпись к таблице_"/>
    <w:basedOn w:val="DefaultParagraphFont"/>
    <w:link w:val="Style28"/>
    <w:qFormat/>
    <w:rsid w:val="0071572c"/>
    <w:rPr>
      <w:rFonts w:ascii="Times New Roman" w:hAnsi="Times New Roman" w:eastAsia="Times New Roman"/>
      <w:b/>
      <w:bCs/>
      <w:shd w:fill="FFFFFF" w:val="clear"/>
    </w:rPr>
  </w:style>
  <w:style w:type="character" w:styleId="1" w:customStyle="1">
    <w:name w:val="Основной текст1"/>
    <w:basedOn w:val="Style16"/>
    <w:qFormat/>
    <w:rsid w:val="0071572c"/>
    <w:rPr>
      <w:rFonts w:ascii="Times New Roman" w:hAnsi="Times New Roman" w:eastAsia="Times New Roman"/>
      <w:b/>
      <w:bCs/>
      <w:color w:val="000000"/>
      <w:spacing w:val="0"/>
      <w:w w:val="100"/>
      <w:shd w:fill="FFFFFF" w:val="clear"/>
      <w:lang w:val="ru-RU" w:eastAsia="ru-RU" w:bidi="ru-RU"/>
    </w:rPr>
  </w:style>
  <w:style w:type="character" w:styleId="Style18" w:customStyle="1">
    <w:name w:val="Основной текст + Не полужирный"/>
    <w:basedOn w:val="Style16"/>
    <w:qFormat/>
    <w:rsid w:val="0071572c"/>
    <w:rPr>
      <w:rFonts w:ascii="Times New Roman" w:hAnsi="Times New Roman" w:eastAsia="Times New Roman"/>
      <w:b/>
      <w:bCs/>
      <w:color w:val="000000"/>
      <w:spacing w:val="0"/>
      <w:w w:val="100"/>
      <w:shd w:fill="FFFFFF" w:val="clear"/>
      <w:lang w:val="ru-RU" w:eastAsia="ru-RU" w:bidi="ru-RU"/>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pPr>
      <w:spacing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lang w:val="zxx" w:eastAsia="zxx" w:bidi="zxx"/>
    </w:rPr>
  </w:style>
  <w:style w:type="paragraph" w:styleId="11" w:customStyle="1">
    <w:name w:val="Заголовок1"/>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Style24">
    <w:name w:val="Body Text Indent"/>
    <w:basedOn w:val="Normal"/>
    <w:link w:val="Style10"/>
    <w:uiPriority w:val="99"/>
    <w:rsid w:val="009763e1"/>
    <w:pPr>
      <w:spacing w:before="0" w:after="120"/>
      <w:ind w:left="283" w:hanging="0"/>
    </w:pPr>
    <w:rPr>
      <w:sz w:val="20"/>
      <w:szCs w:val="20"/>
      <w:lang w:eastAsia="ru-RU"/>
    </w:rPr>
  </w:style>
  <w:style w:type="paragraph" w:styleId="NoSpacing">
    <w:name w:val="No Spacing"/>
    <w:uiPriority w:val="99"/>
    <w:qFormat/>
    <w:rsid w:val="009763e1"/>
    <w:pPr>
      <w:widowControl/>
      <w:suppressAutoHyphens w:val="true"/>
      <w:bidi w:val="0"/>
      <w:spacing w:before="0" w:after="0"/>
      <w:jc w:val="left"/>
    </w:pPr>
    <w:rPr>
      <w:rFonts w:ascii="Calibri" w:hAnsi="Calibri" w:eastAsia="Calibri" w:cs="Times New Roman"/>
      <w:color w:val="auto"/>
      <w:kern w:val="0"/>
      <w:sz w:val="22"/>
      <w:szCs w:val="22"/>
      <w:lang w:eastAsia="en-US" w:val="ru-RU" w:bidi="ar-SA"/>
    </w:rPr>
  </w:style>
  <w:style w:type="paragraph" w:styleId="BalloonText">
    <w:name w:val="Balloon Text"/>
    <w:basedOn w:val="Normal"/>
    <w:link w:val="Style11"/>
    <w:uiPriority w:val="99"/>
    <w:semiHidden/>
    <w:qFormat/>
    <w:rsid w:val="009763e1"/>
    <w:pPr>
      <w:spacing w:lineRule="auto" w:line="240" w:before="0" w:after="0"/>
    </w:pPr>
    <w:rPr>
      <w:rFonts w:ascii="Tahoma" w:hAnsi="Tahoma"/>
      <w:sz w:val="16"/>
      <w:szCs w:val="20"/>
      <w:lang w:eastAsia="ru-RU"/>
    </w:rPr>
  </w:style>
  <w:style w:type="paragraph" w:styleId="BodyText2">
    <w:name w:val="Body Text 2"/>
    <w:basedOn w:val="Normal"/>
    <w:link w:val="22"/>
    <w:uiPriority w:val="99"/>
    <w:semiHidden/>
    <w:qFormat/>
    <w:rsid w:val="001e2783"/>
    <w:pPr>
      <w:spacing w:lineRule="auto" w:line="480" w:before="0" w:after="120"/>
    </w:pPr>
    <w:rPr>
      <w:sz w:val="20"/>
      <w:szCs w:val="20"/>
      <w:lang w:eastAsia="ru-RU"/>
    </w:rPr>
  </w:style>
  <w:style w:type="paragraph" w:styleId="ListParagraph">
    <w:name w:val="List Paragraph"/>
    <w:basedOn w:val="Normal"/>
    <w:qFormat/>
    <w:rsid w:val="00d675ca"/>
    <w:pPr>
      <w:spacing w:before="0" w:after="200"/>
      <w:ind w:left="720" w:hanging="0"/>
      <w:contextualSpacing/>
    </w:pPr>
    <w:rPr/>
  </w:style>
  <w:style w:type="paragraph" w:styleId="ConsPlusNonformat" w:customStyle="1">
    <w:name w:val="ConsPlusNonformat"/>
    <w:uiPriority w:val="99"/>
    <w:qFormat/>
    <w:rsid w:val="002d60d9"/>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uiPriority w:val="99"/>
    <w:qFormat/>
    <w:rsid w:val="00131585"/>
    <w:pPr>
      <w:widowControl w:val="false"/>
      <w:suppressAutoHyphens w:val="true"/>
      <w:bidi w:val="0"/>
      <w:spacing w:before="0" w:after="0"/>
      <w:jc w:val="left"/>
    </w:pPr>
    <w:rPr>
      <w:rFonts w:eastAsia="Times New Roman" w:cs="Calibri" w:ascii="Calibri" w:hAnsi="Calibri"/>
      <w:color w:val="auto"/>
      <w:kern w:val="0"/>
      <w:sz w:val="22"/>
      <w:szCs w:val="20"/>
      <w:lang w:val="ru-RU" w:eastAsia="ru-RU" w:bidi="ar-SA"/>
    </w:rPr>
  </w:style>
  <w:style w:type="paragraph" w:styleId="Xl65" w:customStyle="1">
    <w:name w:val="xl65"/>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Xl66" w:customStyle="1">
    <w:name w:val="xl66"/>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Xl67" w:customStyle="1">
    <w:name w:val="xl67"/>
    <w:basedOn w:val="Normal"/>
    <w:qFormat/>
    <w:rsid w:val="00ae10a5"/>
    <w:pPr>
      <w:spacing w:lineRule="auto" w:line="240" w:beforeAutospacing="1" w:afterAutospacing="1"/>
      <w:jc w:val="right"/>
      <w:textAlignment w:val="center"/>
    </w:pPr>
    <w:rPr>
      <w:rFonts w:ascii="Times New Roman" w:hAnsi="Times New Roman" w:eastAsia="Times New Roman"/>
      <w:sz w:val="28"/>
      <w:szCs w:val="28"/>
      <w:lang w:eastAsia="ru-RU"/>
    </w:rPr>
  </w:style>
  <w:style w:type="paragraph" w:styleId="Xl68" w:customStyle="1">
    <w:name w:val="xl68"/>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16"/>
      <w:szCs w:val="16"/>
      <w:lang w:eastAsia="ru-RU"/>
    </w:rPr>
  </w:style>
  <w:style w:type="paragraph" w:styleId="Xl69" w:customStyle="1">
    <w:name w:val="xl69"/>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sz w:val="16"/>
      <w:szCs w:val="16"/>
      <w:lang w:eastAsia="ru-RU"/>
    </w:rPr>
  </w:style>
  <w:style w:type="paragraph" w:styleId="Xl70" w:customStyle="1">
    <w:name w:val="xl70"/>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71" w:customStyle="1">
    <w:name w:val="xl71"/>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olor w:val="000000"/>
      <w:sz w:val="24"/>
      <w:szCs w:val="24"/>
      <w:lang w:eastAsia="ru-RU"/>
    </w:rPr>
  </w:style>
  <w:style w:type="paragraph" w:styleId="Xl72" w:customStyle="1">
    <w:name w:val="xl72"/>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Xl73" w:customStyle="1">
    <w:name w:val="xl73"/>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olor w:val="000000"/>
      <w:sz w:val="24"/>
      <w:szCs w:val="24"/>
      <w:lang w:eastAsia="ru-RU"/>
    </w:rPr>
  </w:style>
  <w:style w:type="paragraph" w:styleId="Xl74" w:customStyle="1">
    <w:name w:val="xl74"/>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color w:val="000000"/>
      <w:sz w:val="24"/>
      <w:szCs w:val="24"/>
      <w:lang w:eastAsia="ru-RU"/>
    </w:rPr>
  </w:style>
  <w:style w:type="paragraph" w:styleId="Xl75" w:customStyle="1">
    <w:name w:val="xl75"/>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b/>
      <w:bCs/>
      <w:color w:val="000000"/>
      <w:sz w:val="24"/>
      <w:szCs w:val="24"/>
      <w:lang w:eastAsia="ru-RU"/>
    </w:rPr>
  </w:style>
  <w:style w:type="paragraph" w:styleId="Xl76" w:customStyle="1">
    <w:name w:val="xl76"/>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b/>
      <w:bCs/>
      <w:color w:val="000000"/>
      <w:sz w:val="24"/>
      <w:szCs w:val="24"/>
      <w:lang w:eastAsia="ru-RU"/>
    </w:rPr>
  </w:style>
  <w:style w:type="paragraph" w:styleId="Xl77" w:customStyle="1">
    <w:name w:val="xl77"/>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b/>
      <w:bCs/>
      <w:color w:val="000000"/>
      <w:sz w:val="24"/>
      <w:szCs w:val="24"/>
      <w:lang w:eastAsia="ru-RU"/>
    </w:rPr>
  </w:style>
  <w:style w:type="paragraph" w:styleId="Xl78" w:customStyle="1">
    <w:name w:val="xl78"/>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i/>
      <w:iCs/>
      <w:color w:val="000000"/>
      <w:sz w:val="24"/>
      <w:szCs w:val="24"/>
      <w:lang w:eastAsia="ru-RU"/>
    </w:rPr>
  </w:style>
  <w:style w:type="paragraph" w:styleId="Xl79" w:customStyle="1">
    <w:name w:val="xl79"/>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i/>
      <w:iCs/>
      <w:color w:val="000000"/>
      <w:sz w:val="24"/>
      <w:szCs w:val="24"/>
      <w:lang w:eastAsia="ru-RU"/>
    </w:rPr>
  </w:style>
  <w:style w:type="paragraph" w:styleId="Xl80" w:customStyle="1">
    <w:name w:val="xl80"/>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i/>
      <w:iCs/>
      <w:color w:val="000000"/>
      <w:sz w:val="24"/>
      <w:szCs w:val="24"/>
      <w:lang w:eastAsia="ru-RU"/>
    </w:rPr>
  </w:style>
  <w:style w:type="paragraph" w:styleId="Xl81" w:customStyle="1">
    <w:name w:val="xl81"/>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i/>
      <w:iCs/>
      <w:color w:val="000000"/>
      <w:sz w:val="24"/>
      <w:szCs w:val="24"/>
      <w:lang w:eastAsia="ru-RU"/>
    </w:rPr>
  </w:style>
  <w:style w:type="paragraph" w:styleId="Xl82" w:customStyle="1">
    <w:name w:val="xl82"/>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i/>
      <w:iCs/>
      <w:color w:val="000000"/>
      <w:sz w:val="24"/>
      <w:szCs w:val="24"/>
      <w:lang w:eastAsia="ru-RU"/>
    </w:rPr>
  </w:style>
  <w:style w:type="paragraph" w:styleId="Xl83" w:customStyle="1">
    <w:name w:val="xl83"/>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olor w:val="000000"/>
      <w:sz w:val="24"/>
      <w:szCs w:val="24"/>
      <w:lang w:eastAsia="ru-RU"/>
    </w:rPr>
  </w:style>
  <w:style w:type="paragraph" w:styleId="Xl84" w:customStyle="1">
    <w:name w:val="xl84"/>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b/>
      <w:bCs/>
      <w:color w:val="000000"/>
      <w:sz w:val="24"/>
      <w:szCs w:val="24"/>
      <w:lang w:eastAsia="ru-RU"/>
    </w:rPr>
  </w:style>
  <w:style w:type="paragraph" w:styleId="Xl85" w:customStyle="1">
    <w:name w:val="xl85"/>
    <w:basedOn w:val="Normal"/>
    <w:qFormat/>
    <w:rsid w:val="00ae10a5"/>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86" w:customStyle="1">
    <w:name w:val="xl86"/>
    <w:basedOn w:val="Normal"/>
    <w:qFormat/>
    <w:rsid w:val="00ae10a5"/>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87" w:customStyle="1">
    <w:name w:val="xl87"/>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88" w:customStyle="1">
    <w:name w:val="xl88"/>
    <w:basedOn w:val="Normal"/>
    <w:qFormat/>
    <w:rsid w:val="00ae10a5"/>
    <w:pPr>
      <w:spacing w:lineRule="auto" w:line="240" w:beforeAutospacing="1" w:afterAutospacing="1"/>
      <w:jc w:val="center"/>
      <w:textAlignment w:val="center"/>
    </w:pPr>
    <w:rPr>
      <w:rFonts w:ascii="Times New Roman" w:hAnsi="Times New Roman" w:eastAsia="Times New Roman"/>
      <w:b/>
      <w:bCs/>
      <w:color w:val="000000"/>
      <w:sz w:val="28"/>
      <w:szCs w:val="28"/>
      <w:lang w:eastAsia="ru-RU"/>
    </w:rPr>
  </w:style>
  <w:style w:type="paragraph" w:styleId="Xl89" w:customStyle="1">
    <w:name w:val="xl89"/>
    <w:basedOn w:val="Normal"/>
    <w:qFormat/>
    <w:rsid w:val="00ae10a5"/>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0" w:customStyle="1">
    <w:name w:val="xl90"/>
    <w:basedOn w:val="Normal"/>
    <w:qFormat/>
    <w:rsid w:val="00ae10a5"/>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1" w:customStyle="1">
    <w:name w:val="xl91"/>
    <w:basedOn w:val="Normal"/>
    <w:qFormat/>
    <w:rsid w:val="00ae10a5"/>
    <w:pPr>
      <w:pBdr>
        <w:top w:val="single" w:sz="4" w:space="0" w:color="000000"/>
        <w:lef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2" w:customStyle="1">
    <w:name w:val="xl92"/>
    <w:basedOn w:val="Normal"/>
    <w:qFormat/>
    <w:rsid w:val="00ae10a5"/>
    <w:pPr>
      <w:pBdr>
        <w:top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3" w:customStyle="1">
    <w:name w:val="xl93"/>
    <w:basedOn w:val="Normal"/>
    <w:qFormat/>
    <w:rsid w:val="00ae10a5"/>
    <w:pPr>
      <w:pBdr>
        <w:top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4" w:customStyle="1">
    <w:name w:val="xl94"/>
    <w:basedOn w:val="Normal"/>
    <w:qFormat/>
    <w:rsid w:val="00ae10a5"/>
    <w:pPr>
      <w:pBdr>
        <w:left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5" w:customStyle="1">
    <w:name w:val="xl95"/>
    <w:basedOn w:val="Normal"/>
    <w:qFormat/>
    <w:rsid w:val="00ae10a5"/>
    <w:pPr>
      <w:pBdr>
        <w:bottom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6" w:customStyle="1">
    <w:name w:val="xl96"/>
    <w:basedOn w:val="Normal"/>
    <w:qFormat/>
    <w:rsid w:val="00ae10a5"/>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63" w:customStyle="1">
    <w:name w:val="xl63"/>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Xl64" w:customStyle="1">
    <w:name w:val="xl64"/>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Style25" w:customStyle="1">
    <w:name w:val="Колонтитул"/>
    <w:basedOn w:val="Normal"/>
    <w:qFormat/>
    <w:pPr/>
    <w:rPr/>
  </w:style>
  <w:style w:type="paragraph" w:styleId="Style26">
    <w:name w:val="Header"/>
    <w:basedOn w:val="Normal"/>
    <w:link w:val="Style14"/>
    <w:uiPriority w:val="99"/>
    <w:unhideWhenUsed/>
    <w:rsid w:val="00344263"/>
    <w:pPr>
      <w:tabs>
        <w:tab w:val="clear" w:pos="708"/>
        <w:tab w:val="center" w:pos="4677" w:leader="none"/>
        <w:tab w:val="right" w:pos="9355" w:leader="none"/>
      </w:tabs>
      <w:spacing w:lineRule="auto" w:line="240" w:before="0" w:after="0"/>
    </w:pPr>
    <w:rPr/>
  </w:style>
  <w:style w:type="paragraph" w:styleId="Style27">
    <w:name w:val="Footer"/>
    <w:basedOn w:val="Normal"/>
    <w:link w:val="Style15"/>
    <w:uiPriority w:val="99"/>
    <w:unhideWhenUsed/>
    <w:rsid w:val="00344263"/>
    <w:pPr>
      <w:tabs>
        <w:tab w:val="clear" w:pos="708"/>
        <w:tab w:val="center" w:pos="4677" w:leader="none"/>
        <w:tab w:val="right" w:pos="9355" w:leader="none"/>
      </w:tabs>
      <w:spacing w:lineRule="auto" w:line="240" w:before="0" w:after="0"/>
    </w:pPr>
    <w:rPr/>
  </w:style>
  <w:style w:type="paragraph" w:styleId="23" w:customStyle="1">
    <w:name w:val="Основной текст2"/>
    <w:basedOn w:val="Normal"/>
    <w:link w:val="Style16"/>
    <w:qFormat/>
    <w:rsid w:val="0071572c"/>
    <w:pPr>
      <w:widowControl w:val="false"/>
      <w:shd w:val="clear" w:color="auto" w:fill="FFFFFF"/>
      <w:spacing w:lineRule="atLeast" w:line="0" w:before="0" w:after="360"/>
    </w:pPr>
    <w:rPr>
      <w:rFonts w:ascii="Times New Roman" w:hAnsi="Times New Roman" w:eastAsia="Times New Roman"/>
      <w:b/>
      <w:bCs/>
      <w:lang w:eastAsia="ru-RU"/>
    </w:rPr>
  </w:style>
  <w:style w:type="paragraph" w:styleId="Style28" w:customStyle="1">
    <w:name w:val="Подпись к таблице"/>
    <w:basedOn w:val="Normal"/>
    <w:link w:val="Style17"/>
    <w:qFormat/>
    <w:rsid w:val="0071572c"/>
    <w:pPr>
      <w:widowControl w:val="false"/>
      <w:shd w:val="clear" w:color="auto" w:fill="FFFFFF"/>
      <w:spacing w:lineRule="exact" w:line="298" w:before="0" w:after="0"/>
      <w:jc w:val="center"/>
    </w:pPr>
    <w:rPr>
      <w:rFonts w:ascii="Times New Roman" w:hAnsi="Times New Roman" w:eastAsia="Times New Roman"/>
      <w:b/>
      <w:bCs/>
      <w:lang w:eastAsia="ru-RU"/>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1c479c"/>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rsid w:val="00a732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E0205C812A8F68D4F49632572AF9DBEF2253A7C95914EB75A3B2CA4F52C98C9C9B107498E79261185154DDaDS8N"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7A43-E83E-4103-AF5D-24D4A83B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Application>LibreOffice/7.3.7.2$Linux_X86_64 LibreOffice_project/30$Build-2</Application>
  <AppVersion>15.0000</AppVersion>
  <Pages>48</Pages>
  <Words>8107</Words>
  <Characters>55521</Characters>
  <CharactersWithSpaces>62580</CharactersWithSpaces>
  <Paragraphs>2068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2024-09-24T12:26:00Z</dcterms:created>
  <dc:creator>ДОМ</dc:creator>
  <dc:description/>
  <dc:language>ru-RU</dc:language>
  <cp:lastModifiedBy/>
  <cp:lastPrinted>2024-11-07T13:33:00Z</cp:lastPrinted>
  <dcterms:modified xsi:type="dcterms:W3CDTF">2024-11-08T10:01:25Z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